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11" w:rsidRPr="00837153" w:rsidRDefault="00837153" w:rsidP="00F65217">
      <w:pPr>
        <w:tabs>
          <w:tab w:val="left" w:pos="1276"/>
        </w:tabs>
        <w:spacing w:after="0" w:line="360" w:lineRule="auto"/>
        <w:ind w:firstLine="708"/>
        <w:jc w:val="center"/>
        <w:rPr>
          <w:rFonts w:ascii="Times New Roman" w:hAnsi="Times New Roman"/>
          <w:b/>
          <w:sz w:val="32"/>
          <w:szCs w:val="32"/>
        </w:rPr>
      </w:pPr>
      <w:bookmarkStart w:id="0" w:name="_GoBack"/>
      <w:bookmarkEnd w:id="0"/>
      <w:r w:rsidRPr="00837153">
        <w:rPr>
          <w:rFonts w:ascii="Times New Roman" w:hAnsi="Times New Roman"/>
          <w:b/>
          <w:sz w:val="32"/>
          <w:szCs w:val="32"/>
        </w:rPr>
        <w:t xml:space="preserve">KADIN DOSTU KENTLER </w:t>
      </w:r>
    </w:p>
    <w:p w:rsidR="00F65217" w:rsidRPr="009E2B6B" w:rsidRDefault="00F65217" w:rsidP="00F65217">
      <w:pPr>
        <w:tabs>
          <w:tab w:val="left" w:pos="1276"/>
        </w:tabs>
        <w:spacing w:after="0" w:line="360" w:lineRule="auto"/>
        <w:ind w:firstLine="708"/>
        <w:jc w:val="center"/>
        <w:rPr>
          <w:rFonts w:ascii="Times New Roman" w:hAnsi="Times New Roman"/>
          <w:b/>
          <w:sz w:val="24"/>
          <w:szCs w:val="24"/>
        </w:rPr>
      </w:pPr>
      <w:r w:rsidRPr="009E2B6B">
        <w:rPr>
          <w:rFonts w:ascii="Times New Roman" w:hAnsi="Times New Roman"/>
          <w:b/>
          <w:sz w:val="24"/>
          <w:szCs w:val="24"/>
        </w:rPr>
        <w:t>YEREL EŞİTLİK MEKANİZMASI ÖZET</w:t>
      </w:r>
    </w:p>
    <w:p w:rsidR="00471442" w:rsidRPr="009E2B6B" w:rsidRDefault="00D82154" w:rsidP="003D3D11">
      <w:pPr>
        <w:spacing w:after="0" w:line="280" w:lineRule="exact"/>
        <w:jc w:val="both"/>
        <w:rPr>
          <w:rFonts w:ascii="Times New Roman" w:hAnsi="Times New Roman"/>
          <w:shd w:val="clear" w:color="auto" w:fill="FFFFFF"/>
        </w:rPr>
      </w:pPr>
      <w:r w:rsidRPr="009E2B6B">
        <w:rPr>
          <w:rFonts w:ascii="Times New Roman" w:hAnsi="Times New Roman"/>
        </w:rPr>
        <w:tab/>
      </w:r>
      <w:r w:rsidR="00F65217" w:rsidRPr="009E2B6B">
        <w:rPr>
          <w:rFonts w:ascii="Times New Roman" w:hAnsi="Times New Roman"/>
        </w:rPr>
        <w:t>İçişleri Bakanlığı</w:t>
      </w:r>
      <w:r w:rsidR="00902DD4" w:rsidRPr="009E2B6B">
        <w:rPr>
          <w:rFonts w:ascii="Times New Roman" w:hAnsi="Times New Roman"/>
        </w:rPr>
        <w:t xml:space="preserve"> </w:t>
      </w:r>
      <w:r w:rsidRPr="009E2B6B">
        <w:rPr>
          <w:rFonts w:ascii="Times New Roman" w:hAnsi="Times New Roman"/>
        </w:rPr>
        <w:t>ile</w:t>
      </w:r>
      <w:r w:rsidR="00902DD4" w:rsidRPr="009E2B6B">
        <w:rPr>
          <w:rFonts w:ascii="Times New Roman" w:hAnsi="Times New Roman"/>
        </w:rPr>
        <w:t xml:space="preserve"> Birleşmiş Milletler Nüfus Fonu (UNFPA) ve Birleşmiş Milletler Kalkınma Programı (UNDP)</w:t>
      </w:r>
      <w:r w:rsidRPr="009E2B6B">
        <w:rPr>
          <w:rFonts w:ascii="Times New Roman" w:hAnsi="Times New Roman"/>
        </w:rPr>
        <w:t xml:space="preserve">’nın </w:t>
      </w:r>
      <w:r w:rsidR="00902DD4" w:rsidRPr="009E2B6B">
        <w:rPr>
          <w:rFonts w:ascii="Times New Roman" w:hAnsi="Times New Roman"/>
        </w:rPr>
        <w:t xml:space="preserve">işbirliğinde SIDA (İsveç Uluslararası Kalkınma ve İşbirliği Ajansı) mali katkılarıyla </w:t>
      </w:r>
      <w:r w:rsidR="00CE4B33" w:rsidRPr="009E2B6B">
        <w:rPr>
          <w:rFonts w:ascii="Times New Roman" w:hAnsi="Times New Roman"/>
        </w:rPr>
        <w:t xml:space="preserve">12 ilde </w:t>
      </w:r>
      <w:r w:rsidR="00902DD4" w:rsidRPr="009E2B6B">
        <w:rPr>
          <w:rFonts w:ascii="Times New Roman" w:hAnsi="Times New Roman"/>
        </w:rPr>
        <w:t xml:space="preserve">yürütülen </w:t>
      </w:r>
      <w:r w:rsidRPr="009E2B6B">
        <w:rPr>
          <w:rFonts w:ascii="Times New Roman" w:hAnsi="Times New Roman"/>
          <w:shd w:val="clear" w:color="auto" w:fill="FFFFFF"/>
        </w:rPr>
        <w:t>KADIN DOSTU KENTLER-</w:t>
      </w:r>
      <w:r w:rsidR="00902DD4" w:rsidRPr="009E2B6B">
        <w:rPr>
          <w:rFonts w:ascii="Times New Roman" w:hAnsi="Times New Roman"/>
          <w:shd w:val="clear" w:color="auto" w:fill="FFFFFF"/>
        </w:rPr>
        <w:t xml:space="preserve">2 </w:t>
      </w:r>
      <w:r w:rsidR="003D3D11" w:rsidRPr="009E2B6B">
        <w:rPr>
          <w:rFonts w:ascii="Times New Roman" w:hAnsi="Times New Roman"/>
          <w:shd w:val="clear" w:color="auto" w:fill="FFFFFF"/>
        </w:rPr>
        <w:t>PROJESİ</w:t>
      </w:r>
      <w:r w:rsidR="00902DD4" w:rsidRPr="009E2B6B">
        <w:rPr>
          <w:rFonts w:ascii="Times New Roman" w:hAnsi="Times New Roman"/>
          <w:shd w:val="clear" w:color="auto" w:fill="FFFFFF"/>
        </w:rPr>
        <w:t xml:space="preserve"> kapsamında</w:t>
      </w:r>
      <w:r w:rsidR="00CE4B33" w:rsidRPr="009E2B6B">
        <w:rPr>
          <w:rFonts w:ascii="Times New Roman" w:hAnsi="Times New Roman"/>
          <w:shd w:val="clear" w:color="auto" w:fill="FFFFFF"/>
        </w:rPr>
        <w:t xml:space="preserve"> </w:t>
      </w:r>
      <w:r w:rsidR="00E75D9C" w:rsidRPr="009E2B6B">
        <w:rPr>
          <w:rFonts w:ascii="Times New Roman" w:hAnsi="Times New Roman"/>
          <w:shd w:val="clear" w:color="auto" w:fill="FFFFFF"/>
        </w:rPr>
        <w:t>Yerel H</w:t>
      </w:r>
      <w:r w:rsidR="00CE4B33" w:rsidRPr="009E2B6B">
        <w:rPr>
          <w:rFonts w:ascii="Times New Roman" w:hAnsi="Times New Roman"/>
          <w:shd w:val="clear" w:color="auto" w:fill="FFFFFF"/>
        </w:rPr>
        <w:t xml:space="preserve">izmetler </w:t>
      </w:r>
      <w:r w:rsidR="00E75D9C" w:rsidRPr="009E2B6B">
        <w:rPr>
          <w:rFonts w:ascii="Times New Roman" w:hAnsi="Times New Roman"/>
          <w:shd w:val="clear" w:color="auto" w:fill="FFFFFF"/>
        </w:rPr>
        <w:t>ve K</w:t>
      </w:r>
      <w:r w:rsidR="00FF33D1" w:rsidRPr="009E2B6B">
        <w:rPr>
          <w:rFonts w:ascii="Times New Roman" w:hAnsi="Times New Roman"/>
          <w:shd w:val="clear" w:color="auto" w:fill="FFFFFF"/>
        </w:rPr>
        <w:t>atılı</w:t>
      </w:r>
      <w:r w:rsidR="00CE4B33" w:rsidRPr="009E2B6B">
        <w:rPr>
          <w:rFonts w:ascii="Times New Roman" w:hAnsi="Times New Roman"/>
          <w:shd w:val="clear" w:color="auto" w:fill="FFFFFF"/>
        </w:rPr>
        <w:t>m alanlarında</w:t>
      </w:r>
      <w:r w:rsidR="00FF33D1" w:rsidRPr="009E2B6B">
        <w:rPr>
          <w:rFonts w:ascii="Times New Roman" w:hAnsi="Times New Roman"/>
          <w:shd w:val="clear" w:color="auto" w:fill="FFFFFF"/>
        </w:rPr>
        <w:t xml:space="preserve"> </w:t>
      </w:r>
      <w:r w:rsidR="00CE4B33" w:rsidRPr="009E2B6B">
        <w:rPr>
          <w:rFonts w:ascii="Times New Roman" w:hAnsi="Times New Roman"/>
          <w:shd w:val="clear" w:color="auto" w:fill="FFFFFF"/>
        </w:rPr>
        <w:t xml:space="preserve">kadın-erkek </w:t>
      </w:r>
      <w:r w:rsidR="00704E9D" w:rsidRPr="009E2B6B">
        <w:rPr>
          <w:rFonts w:ascii="Times New Roman" w:hAnsi="Times New Roman"/>
          <w:shd w:val="clear" w:color="auto" w:fill="FFFFFF"/>
        </w:rPr>
        <w:t xml:space="preserve">fırsat eşitliğinin </w:t>
      </w:r>
      <w:r w:rsidR="002322BA" w:rsidRPr="009E2B6B">
        <w:rPr>
          <w:rFonts w:ascii="Times New Roman" w:hAnsi="Times New Roman"/>
          <w:shd w:val="clear" w:color="auto" w:fill="FFFFFF"/>
        </w:rPr>
        <w:t>sağlanması</w:t>
      </w:r>
      <w:r w:rsidR="00704E9D" w:rsidRPr="009E2B6B">
        <w:rPr>
          <w:rFonts w:ascii="Times New Roman" w:hAnsi="Times New Roman"/>
          <w:shd w:val="clear" w:color="auto" w:fill="FFFFFF"/>
        </w:rPr>
        <w:t xml:space="preserve"> için yerel eşitlik mekanizmaları</w:t>
      </w:r>
      <w:r w:rsidR="00CE4B33" w:rsidRPr="009E2B6B">
        <w:rPr>
          <w:rFonts w:ascii="Times New Roman" w:hAnsi="Times New Roman"/>
          <w:shd w:val="clear" w:color="auto" w:fill="FFFFFF"/>
        </w:rPr>
        <w:t xml:space="preserve"> </w:t>
      </w:r>
      <w:r w:rsidR="00586117">
        <w:rPr>
          <w:rFonts w:ascii="Times New Roman" w:hAnsi="Times New Roman"/>
          <w:shd w:val="clear" w:color="auto" w:fill="FFFFFF"/>
        </w:rPr>
        <w:t>kurulmuştur.</w:t>
      </w:r>
      <w:r w:rsidR="00704E9D" w:rsidRPr="009E2B6B">
        <w:rPr>
          <w:rFonts w:ascii="Times New Roman" w:hAnsi="Times New Roman"/>
          <w:shd w:val="clear" w:color="auto" w:fill="FFFFFF"/>
        </w:rPr>
        <w:t xml:space="preserve"> </w:t>
      </w:r>
    </w:p>
    <w:p w:rsidR="00451511" w:rsidRPr="009E2B6B" w:rsidRDefault="00451511" w:rsidP="003D3D11">
      <w:pPr>
        <w:spacing w:after="0" w:line="280" w:lineRule="exact"/>
        <w:jc w:val="both"/>
        <w:rPr>
          <w:rFonts w:ascii="Times New Roman" w:hAnsi="Times New Roman"/>
          <w:shd w:val="clear" w:color="auto" w:fill="FFFFFF"/>
        </w:rPr>
      </w:pPr>
    </w:p>
    <w:p w:rsidR="00272C69" w:rsidRPr="009E2B6B" w:rsidRDefault="00586117" w:rsidP="003D3D11">
      <w:pPr>
        <w:spacing w:after="0" w:line="280" w:lineRule="exact"/>
        <w:ind w:firstLine="708"/>
        <w:jc w:val="both"/>
        <w:rPr>
          <w:rFonts w:ascii="Times New Roman" w:hAnsi="Times New Roman"/>
          <w:shd w:val="clear" w:color="auto" w:fill="FFFFFF"/>
        </w:rPr>
      </w:pPr>
      <w:r>
        <w:rPr>
          <w:rFonts w:ascii="Times New Roman" w:hAnsi="Times New Roman"/>
          <w:shd w:val="clear" w:color="auto" w:fill="FFFFFF"/>
        </w:rPr>
        <w:t>B</w:t>
      </w:r>
      <w:r w:rsidR="00704E9D" w:rsidRPr="009E2B6B">
        <w:rPr>
          <w:rFonts w:ascii="Times New Roman" w:hAnsi="Times New Roman"/>
          <w:shd w:val="clear" w:color="auto" w:fill="FFFFFF"/>
        </w:rPr>
        <w:t xml:space="preserve">u mekanizma </w:t>
      </w:r>
      <w:r w:rsidR="00D82154" w:rsidRPr="009E2B6B">
        <w:rPr>
          <w:rFonts w:ascii="Times New Roman" w:hAnsi="Times New Roman"/>
          <w:shd w:val="clear" w:color="auto" w:fill="FFFFFF"/>
        </w:rPr>
        <w:t xml:space="preserve">ile </w:t>
      </w:r>
      <w:r w:rsidR="00704E9D" w:rsidRPr="009E2B6B">
        <w:rPr>
          <w:rFonts w:ascii="Times New Roman" w:hAnsi="Times New Roman"/>
          <w:shd w:val="clear" w:color="auto" w:fill="FFFFFF"/>
        </w:rPr>
        <w:t xml:space="preserve">Türkiye’nin </w:t>
      </w:r>
      <w:r w:rsidR="00D82154" w:rsidRPr="009E2B6B">
        <w:rPr>
          <w:rFonts w:ascii="Times New Roman" w:hAnsi="Times New Roman"/>
          <w:shd w:val="clear" w:color="auto" w:fill="FFFFFF"/>
        </w:rPr>
        <w:t xml:space="preserve">de </w:t>
      </w:r>
      <w:r w:rsidR="00704E9D" w:rsidRPr="009E2B6B">
        <w:rPr>
          <w:rFonts w:ascii="Times New Roman" w:hAnsi="Times New Roman"/>
          <w:shd w:val="clear" w:color="auto" w:fill="FFFFFF"/>
        </w:rPr>
        <w:t>taraf olduğu Bi</w:t>
      </w:r>
      <w:r w:rsidR="002322BA" w:rsidRPr="009E2B6B">
        <w:rPr>
          <w:rFonts w:ascii="Times New Roman" w:hAnsi="Times New Roman"/>
          <w:shd w:val="clear" w:color="auto" w:fill="FFFFFF"/>
        </w:rPr>
        <w:t>rleşmiş Milletler Kadına Karşı H</w:t>
      </w:r>
      <w:r w:rsidR="00704E9D" w:rsidRPr="009E2B6B">
        <w:rPr>
          <w:rFonts w:ascii="Times New Roman" w:hAnsi="Times New Roman"/>
          <w:shd w:val="clear" w:color="auto" w:fill="FFFFFF"/>
        </w:rPr>
        <w:t xml:space="preserve">er Türlü Ayrımcılığın Engellenmesi Sözleşmesi (CEDAW) </w:t>
      </w:r>
      <w:r w:rsidR="00D82154" w:rsidRPr="009E2B6B">
        <w:rPr>
          <w:rFonts w:ascii="Times New Roman" w:hAnsi="Times New Roman"/>
          <w:shd w:val="clear" w:color="auto" w:fill="FFFFFF"/>
        </w:rPr>
        <w:t xml:space="preserve">doğrultusunda </w:t>
      </w:r>
      <w:r w:rsidR="00704E9D" w:rsidRPr="009E2B6B">
        <w:rPr>
          <w:rFonts w:ascii="Times New Roman" w:hAnsi="Times New Roman"/>
          <w:shd w:val="clear" w:color="auto" w:fill="FFFFFF"/>
        </w:rPr>
        <w:t>Kadının Statüsü Genel Müdürlüğü</w:t>
      </w:r>
      <w:r w:rsidR="00D82154" w:rsidRPr="009E2B6B">
        <w:rPr>
          <w:rFonts w:ascii="Times New Roman" w:hAnsi="Times New Roman"/>
          <w:shd w:val="clear" w:color="auto" w:fill="FFFFFF"/>
        </w:rPr>
        <w:t>’nce</w:t>
      </w:r>
      <w:r w:rsidR="00704E9D" w:rsidRPr="009E2B6B">
        <w:rPr>
          <w:rFonts w:ascii="Times New Roman" w:hAnsi="Times New Roman"/>
          <w:shd w:val="clear" w:color="auto" w:fill="FFFFFF"/>
        </w:rPr>
        <w:t xml:space="preserve"> hazırlan</w:t>
      </w:r>
      <w:r w:rsidR="00D82154" w:rsidRPr="009E2B6B">
        <w:rPr>
          <w:rFonts w:ascii="Times New Roman" w:hAnsi="Times New Roman"/>
          <w:shd w:val="clear" w:color="auto" w:fill="FFFFFF"/>
        </w:rPr>
        <w:t xml:space="preserve">mış olan </w:t>
      </w:r>
      <w:r w:rsidR="00704E9D" w:rsidRPr="009E2B6B">
        <w:rPr>
          <w:rFonts w:ascii="Times New Roman" w:hAnsi="Times New Roman"/>
          <w:shd w:val="clear" w:color="auto" w:fill="FFFFFF"/>
        </w:rPr>
        <w:t>Ulusal Eşitlik Eylem Planı</w:t>
      </w:r>
      <w:r w:rsidR="002322BA" w:rsidRPr="009E2B6B">
        <w:rPr>
          <w:rFonts w:ascii="Times New Roman" w:hAnsi="Times New Roman"/>
          <w:shd w:val="clear" w:color="auto" w:fill="FFFFFF"/>
        </w:rPr>
        <w:t>’</w:t>
      </w:r>
      <w:r w:rsidR="00272C69" w:rsidRPr="009E2B6B">
        <w:rPr>
          <w:rFonts w:ascii="Times New Roman" w:hAnsi="Times New Roman"/>
          <w:shd w:val="clear" w:color="auto" w:fill="FFFFFF"/>
        </w:rPr>
        <w:t>nın yerelde uygulanmasını</w:t>
      </w:r>
      <w:r w:rsidR="00D82154" w:rsidRPr="009E2B6B">
        <w:rPr>
          <w:rFonts w:ascii="Times New Roman" w:hAnsi="Times New Roman"/>
          <w:shd w:val="clear" w:color="auto" w:fill="FFFFFF"/>
        </w:rPr>
        <w:t>n</w:t>
      </w:r>
      <w:r w:rsidR="00272C69" w:rsidRPr="009E2B6B">
        <w:rPr>
          <w:rFonts w:ascii="Times New Roman" w:hAnsi="Times New Roman"/>
          <w:shd w:val="clear" w:color="auto" w:fill="FFFFFF"/>
        </w:rPr>
        <w:t xml:space="preserve"> </w:t>
      </w:r>
      <w:r w:rsidR="002322BA" w:rsidRPr="009E2B6B">
        <w:rPr>
          <w:rFonts w:ascii="Times New Roman" w:hAnsi="Times New Roman"/>
          <w:shd w:val="clear" w:color="auto" w:fill="FFFFFF"/>
        </w:rPr>
        <w:t>destekle</w:t>
      </w:r>
      <w:r w:rsidR="00D82154" w:rsidRPr="009E2B6B">
        <w:rPr>
          <w:rFonts w:ascii="Times New Roman" w:hAnsi="Times New Roman"/>
          <w:shd w:val="clear" w:color="auto" w:fill="FFFFFF"/>
        </w:rPr>
        <w:t>n</w:t>
      </w:r>
      <w:r w:rsidR="002322BA" w:rsidRPr="009E2B6B">
        <w:rPr>
          <w:rFonts w:ascii="Times New Roman" w:hAnsi="Times New Roman"/>
          <w:shd w:val="clear" w:color="auto" w:fill="FFFFFF"/>
        </w:rPr>
        <w:t>me</w:t>
      </w:r>
      <w:r w:rsidR="00D82154" w:rsidRPr="009E2B6B">
        <w:rPr>
          <w:rFonts w:ascii="Times New Roman" w:hAnsi="Times New Roman"/>
          <w:shd w:val="clear" w:color="auto" w:fill="FFFFFF"/>
        </w:rPr>
        <w:t xml:space="preserve">si </w:t>
      </w:r>
      <w:r w:rsidR="00272C69" w:rsidRPr="009E2B6B">
        <w:rPr>
          <w:rFonts w:ascii="Times New Roman" w:hAnsi="Times New Roman"/>
          <w:shd w:val="clear" w:color="auto" w:fill="FFFFFF"/>
        </w:rPr>
        <w:t xml:space="preserve">hedeflemekte </w:t>
      </w:r>
      <w:r w:rsidR="00D82154" w:rsidRPr="009E2B6B">
        <w:rPr>
          <w:rFonts w:ascii="Times New Roman" w:hAnsi="Times New Roman"/>
          <w:shd w:val="clear" w:color="auto" w:fill="FFFFFF"/>
        </w:rPr>
        <w:t xml:space="preserve">olup </w:t>
      </w:r>
      <w:r w:rsidR="007B0AA8" w:rsidRPr="009E2B6B">
        <w:rPr>
          <w:rFonts w:ascii="Times New Roman" w:hAnsi="Times New Roman"/>
          <w:shd w:val="clear" w:color="auto" w:fill="FFFFFF"/>
        </w:rPr>
        <w:t xml:space="preserve">özetle </w:t>
      </w:r>
      <w:r w:rsidR="00D82154" w:rsidRPr="009E2B6B">
        <w:rPr>
          <w:rFonts w:ascii="Times New Roman" w:hAnsi="Times New Roman"/>
          <w:shd w:val="clear" w:color="auto" w:fill="FFFFFF"/>
        </w:rPr>
        <w:t>aşağıdaki bölümlerde</w:t>
      </w:r>
      <w:r w:rsidR="00667797" w:rsidRPr="009E2B6B">
        <w:rPr>
          <w:rFonts w:ascii="Times New Roman" w:hAnsi="Times New Roman"/>
          <w:shd w:val="clear" w:color="auto" w:fill="FFFFFF"/>
        </w:rPr>
        <w:t>n</w:t>
      </w:r>
      <w:r w:rsidR="00D82154" w:rsidRPr="009E2B6B">
        <w:rPr>
          <w:rFonts w:ascii="Times New Roman" w:hAnsi="Times New Roman"/>
          <w:shd w:val="clear" w:color="auto" w:fill="FFFFFF"/>
        </w:rPr>
        <w:t xml:space="preserve"> oluşmaktadır</w:t>
      </w:r>
      <w:r w:rsidR="00704E9D" w:rsidRPr="009E2B6B">
        <w:rPr>
          <w:rFonts w:ascii="Times New Roman" w:hAnsi="Times New Roman"/>
          <w:shd w:val="clear" w:color="auto" w:fill="FFFFFF"/>
        </w:rPr>
        <w:t xml:space="preserve">: </w:t>
      </w:r>
    </w:p>
    <w:p w:rsidR="00451511" w:rsidRPr="009E2B6B" w:rsidRDefault="00451511" w:rsidP="003D3D11">
      <w:pPr>
        <w:spacing w:after="0" w:line="280" w:lineRule="exact"/>
        <w:ind w:firstLine="708"/>
        <w:jc w:val="both"/>
        <w:rPr>
          <w:rFonts w:ascii="Times New Roman" w:hAnsi="Times New Roman"/>
          <w:shd w:val="clear" w:color="auto" w:fill="FFFFFF"/>
        </w:rPr>
      </w:pPr>
    </w:p>
    <w:tbl>
      <w:tblPr>
        <w:tblpPr w:leftFromText="141" w:rightFromText="141" w:vertAnchor="text" w:tblpX="108" w:tblpY="59"/>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3711"/>
      </w:tblGrid>
      <w:tr w:rsidR="002322BA" w:rsidRPr="009E2B6B" w:rsidTr="003D3D11">
        <w:trPr>
          <w:trHeight w:val="398"/>
        </w:trPr>
        <w:tc>
          <w:tcPr>
            <w:tcW w:w="5328" w:type="dxa"/>
            <w:vAlign w:val="center"/>
          </w:tcPr>
          <w:p w:rsidR="002322BA" w:rsidRPr="009E2B6B" w:rsidRDefault="002322BA" w:rsidP="00DA634C">
            <w:pPr>
              <w:tabs>
                <w:tab w:val="left" w:pos="1276"/>
              </w:tabs>
              <w:spacing w:after="0" w:line="240" w:lineRule="auto"/>
              <w:jc w:val="center"/>
              <w:rPr>
                <w:rFonts w:ascii="Times New Roman" w:hAnsi="Times New Roman"/>
                <w:b/>
                <w:sz w:val="20"/>
                <w:szCs w:val="20"/>
                <w:shd w:val="clear" w:color="auto" w:fill="FFFFFF"/>
              </w:rPr>
            </w:pPr>
            <w:r w:rsidRPr="009E2B6B">
              <w:rPr>
                <w:rFonts w:ascii="Times New Roman" w:hAnsi="Times New Roman"/>
                <w:b/>
                <w:sz w:val="20"/>
                <w:szCs w:val="20"/>
                <w:shd w:val="clear" w:color="auto" w:fill="FFFFFF"/>
              </w:rPr>
              <w:t>YEREL EŞİTLİK MEKANİZMASI</w:t>
            </w:r>
          </w:p>
        </w:tc>
        <w:tc>
          <w:tcPr>
            <w:tcW w:w="3711" w:type="dxa"/>
            <w:vAlign w:val="center"/>
          </w:tcPr>
          <w:p w:rsidR="002322BA" w:rsidRPr="009E2B6B" w:rsidRDefault="002322BA" w:rsidP="00DA634C">
            <w:pPr>
              <w:tabs>
                <w:tab w:val="left" w:pos="1276"/>
              </w:tabs>
              <w:spacing w:after="0" w:line="240" w:lineRule="auto"/>
              <w:jc w:val="center"/>
              <w:rPr>
                <w:rFonts w:ascii="Times New Roman" w:hAnsi="Times New Roman"/>
                <w:sz w:val="20"/>
                <w:szCs w:val="20"/>
                <w:shd w:val="clear" w:color="auto" w:fill="FFFFFF"/>
              </w:rPr>
            </w:pPr>
            <w:r w:rsidRPr="009E2B6B">
              <w:rPr>
                <w:rFonts w:ascii="Times New Roman" w:hAnsi="Times New Roman"/>
                <w:b/>
                <w:sz w:val="20"/>
                <w:szCs w:val="20"/>
                <w:shd w:val="clear" w:color="auto" w:fill="FFFFFF"/>
              </w:rPr>
              <w:t>AMAÇ</w:t>
            </w:r>
          </w:p>
        </w:tc>
      </w:tr>
      <w:tr w:rsidR="002322BA" w:rsidRPr="009E2B6B" w:rsidTr="003D3D11">
        <w:tc>
          <w:tcPr>
            <w:tcW w:w="5328" w:type="dxa"/>
          </w:tcPr>
          <w:p w:rsidR="002322BA" w:rsidRPr="009E2B6B" w:rsidRDefault="002322BA" w:rsidP="00DA634C">
            <w:pPr>
              <w:tabs>
                <w:tab w:val="left" w:pos="1276"/>
              </w:tabs>
              <w:spacing w:after="0" w:line="240" w:lineRule="auto"/>
              <w:jc w:val="both"/>
              <w:rPr>
                <w:rFonts w:ascii="Times New Roman" w:hAnsi="Times New Roman"/>
                <w:b/>
                <w:sz w:val="6"/>
                <w:szCs w:val="6"/>
                <w:shd w:val="clear" w:color="auto" w:fill="FFFFFF"/>
              </w:rPr>
            </w:pPr>
          </w:p>
          <w:p w:rsidR="002322BA" w:rsidRPr="009E2B6B" w:rsidRDefault="002322BA" w:rsidP="00DA634C">
            <w:pPr>
              <w:tabs>
                <w:tab w:val="left" w:pos="1276"/>
              </w:tabs>
              <w:spacing w:after="0" w:line="240" w:lineRule="auto"/>
              <w:jc w:val="both"/>
              <w:rPr>
                <w:rFonts w:ascii="Times New Roman" w:hAnsi="Times New Roman"/>
                <w:b/>
                <w:sz w:val="20"/>
                <w:szCs w:val="20"/>
                <w:shd w:val="clear" w:color="auto" w:fill="FFFFFF"/>
              </w:rPr>
            </w:pPr>
            <w:r w:rsidRPr="009E2B6B">
              <w:rPr>
                <w:rFonts w:ascii="Times New Roman" w:hAnsi="Times New Roman"/>
                <w:b/>
                <w:sz w:val="20"/>
                <w:szCs w:val="20"/>
                <w:shd w:val="clear" w:color="auto" w:fill="FFFFFF"/>
              </w:rPr>
              <w:t>İL KADIN HAKLARI KOORDİNASYON KURULU</w:t>
            </w:r>
          </w:p>
          <w:p w:rsidR="002322BA" w:rsidRPr="009E2B6B" w:rsidRDefault="002322BA" w:rsidP="00DA634C">
            <w:pPr>
              <w:tabs>
                <w:tab w:val="left" w:pos="1276"/>
              </w:tabs>
              <w:spacing w:after="0" w:line="240" w:lineRule="auto"/>
              <w:jc w:val="both"/>
              <w:rPr>
                <w:rFonts w:ascii="Times New Roman" w:hAnsi="Times New Roman"/>
                <w:sz w:val="20"/>
                <w:szCs w:val="20"/>
                <w:shd w:val="clear" w:color="auto" w:fill="FFFFFF"/>
              </w:rPr>
            </w:pPr>
            <w:r w:rsidRPr="009E2B6B">
              <w:rPr>
                <w:rFonts w:ascii="Times New Roman" w:hAnsi="Times New Roman"/>
                <w:sz w:val="20"/>
                <w:szCs w:val="20"/>
                <w:shd w:val="clear" w:color="auto" w:fill="FFFFFF"/>
              </w:rPr>
              <w:t>-Katılımcılar:Yerel Kurumlar ve Kadın Örgütleri</w:t>
            </w:r>
          </w:p>
          <w:p w:rsidR="002322BA" w:rsidRDefault="002322BA" w:rsidP="00DA634C">
            <w:pPr>
              <w:tabs>
                <w:tab w:val="left" w:pos="1276"/>
              </w:tabs>
              <w:spacing w:after="0" w:line="240" w:lineRule="auto"/>
              <w:jc w:val="both"/>
              <w:rPr>
                <w:rFonts w:ascii="Times New Roman" w:hAnsi="Times New Roman"/>
                <w:sz w:val="20"/>
                <w:szCs w:val="20"/>
                <w:shd w:val="clear" w:color="auto" w:fill="FFFFFF"/>
              </w:rPr>
            </w:pPr>
            <w:r w:rsidRPr="009E2B6B">
              <w:rPr>
                <w:rFonts w:ascii="Times New Roman" w:hAnsi="Times New Roman"/>
                <w:sz w:val="20"/>
                <w:szCs w:val="20"/>
                <w:shd w:val="clear" w:color="auto" w:fill="FFFFFF"/>
              </w:rPr>
              <w:t>-Koordinasyon: Valilik</w:t>
            </w:r>
          </w:p>
          <w:p w:rsidR="00586117" w:rsidRPr="009E2B6B" w:rsidRDefault="00586117" w:rsidP="00DA634C">
            <w:pPr>
              <w:tabs>
                <w:tab w:val="left" w:pos="1276"/>
              </w:tabs>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 xml:space="preserve">(Üst Kurul ve Teknik Kurul) </w:t>
            </w:r>
          </w:p>
        </w:tc>
        <w:tc>
          <w:tcPr>
            <w:tcW w:w="3711" w:type="dxa"/>
          </w:tcPr>
          <w:p w:rsidR="002322BA" w:rsidRPr="009E2B6B" w:rsidRDefault="002322BA" w:rsidP="00DA634C">
            <w:pPr>
              <w:tabs>
                <w:tab w:val="left" w:pos="1276"/>
              </w:tabs>
              <w:spacing w:after="0" w:line="240" w:lineRule="auto"/>
              <w:jc w:val="both"/>
              <w:rPr>
                <w:rFonts w:ascii="Times New Roman" w:hAnsi="Times New Roman"/>
                <w:b/>
                <w:sz w:val="6"/>
                <w:szCs w:val="6"/>
                <w:shd w:val="clear" w:color="auto" w:fill="FFFFFF"/>
              </w:rPr>
            </w:pPr>
          </w:p>
          <w:p w:rsidR="002322BA" w:rsidRPr="009E2B6B" w:rsidRDefault="002322BA" w:rsidP="00DA634C">
            <w:pPr>
              <w:tabs>
                <w:tab w:val="left" w:pos="1276"/>
              </w:tabs>
              <w:spacing w:after="0" w:line="240" w:lineRule="auto"/>
              <w:jc w:val="both"/>
              <w:rPr>
                <w:rFonts w:ascii="Times New Roman" w:hAnsi="Times New Roman"/>
                <w:sz w:val="20"/>
                <w:szCs w:val="20"/>
                <w:shd w:val="clear" w:color="auto" w:fill="FFFFFF"/>
              </w:rPr>
            </w:pPr>
            <w:r w:rsidRPr="009E2B6B">
              <w:rPr>
                <w:rFonts w:ascii="Times New Roman" w:hAnsi="Times New Roman"/>
                <w:b/>
                <w:sz w:val="20"/>
                <w:szCs w:val="20"/>
                <w:shd w:val="clear" w:color="auto" w:fill="FFFFFF"/>
              </w:rPr>
              <w:t>İL EŞİTLİK EYLEM PLANI</w:t>
            </w:r>
            <w:r w:rsidRPr="009E2B6B">
              <w:rPr>
                <w:rFonts w:ascii="Times New Roman" w:hAnsi="Times New Roman"/>
                <w:sz w:val="20"/>
                <w:szCs w:val="20"/>
                <w:shd w:val="clear" w:color="auto" w:fill="FFFFFF"/>
              </w:rPr>
              <w:t>’nı</w:t>
            </w:r>
            <w:r w:rsidRPr="009E2B6B">
              <w:rPr>
                <w:rFonts w:ascii="Times New Roman" w:hAnsi="Times New Roman"/>
                <w:b/>
                <w:sz w:val="20"/>
                <w:szCs w:val="20"/>
                <w:shd w:val="clear" w:color="auto" w:fill="FFFFFF"/>
              </w:rPr>
              <w:t xml:space="preserve"> </w:t>
            </w:r>
            <w:r w:rsidRPr="009E2B6B">
              <w:rPr>
                <w:rFonts w:ascii="Times New Roman" w:hAnsi="Times New Roman"/>
                <w:sz w:val="20"/>
                <w:szCs w:val="20"/>
                <w:shd w:val="clear" w:color="auto" w:fill="FFFFFF"/>
              </w:rPr>
              <w:t>katılımcı ve kapsayıcı şekilde</w:t>
            </w:r>
            <w:r w:rsidRPr="009E2B6B">
              <w:rPr>
                <w:rFonts w:ascii="Times New Roman" w:hAnsi="Times New Roman"/>
                <w:b/>
                <w:sz w:val="20"/>
                <w:szCs w:val="20"/>
                <w:shd w:val="clear" w:color="auto" w:fill="FFFFFF"/>
              </w:rPr>
              <w:t xml:space="preserve"> </w:t>
            </w:r>
            <w:r w:rsidR="000A567E" w:rsidRPr="009E2B6B">
              <w:rPr>
                <w:rFonts w:ascii="Times New Roman" w:hAnsi="Times New Roman"/>
                <w:sz w:val="20"/>
                <w:szCs w:val="20"/>
                <w:shd w:val="clear" w:color="auto" w:fill="FFFFFF"/>
              </w:rPr>
              <w:t>hazırlamak, uygulanmasını sağlamak</w:t>
            </w:r>
            <w:r w:rsidRPr="009E2B6B">
              <w:rPr>
                <w:rFonts w:ascii="Times New Roman" w:hAnsi="Times New Roman"/>
                <w:sz w:val="20"/>
                <w:szCs w:val="20"/>
                <w:shd w:val="clear" w:color="auto" w:fill="FFFFFF"/>
              </w:rPr>
              <w:t>, izlemek, raporlamak</w:t>
            </w:r>
          </w:p>
        </w:tc>
      </w:tr>
      <w:tr w:rsidR="002322BA" w:rsidRPr="009E2B6B" w:rsidTr="003D3D11">
        <w:tc>
          <w:tcPr>
            <w:tcW w:w="5328" w:type="dxa"/>
          </w:tcPr>
          <w:p w:rsidR="002322BA" w:rsidRPr="009E2B6B" w:rsidRDefault="002322BA" w:rsidP="00DA634C">
            <w:pPr>
              <w:tabs>
                <w:tab w:val="left" w:pos="1276"/>
              </w:tabs>
              <w:spacing w:after="0" w:line="240" w:lineRule="auto"/>
              <w:jc w:val="both"/>
              <w:rPr>
                <w:rFonts w:ascii="Times New Roman" w:hAnsi="Times New Roman"/>
                <w:b/>
                <w:sz w:val="6"/>
                <w:szCs w:val="6"/>
                <w:shd w:val="clear" w:color="auto" w:fill="FFFFFF"/>
              </w:rPr>
            </w:pPr>
          </w:p>
          <w:p w:rsidR="002322BA" w:rsidRPr="009E2B6B" w:rsidRDefault="002322BA" w:rsidP="00DA634C">
            <w:pPr>
              <w:tabs>
                <w:tab w:val="left" w:pos="1276"/>
              </w:tabs>
              <w:spacing w:after="0" w:line="240" w:lineRule="auto"/>
              <w:jc w:val="both"/>
              <w:rPr>
                <w:rFonts w:ascii="Times New Roman" w:hAnsi="Times New Roman"/>
                <w:b/>
                <w:sz w:val="20"/>
                <w:szCs w:val="20"/>
                <w:shd w:val="clear" w:color="auto" w:fill="FFFFFF"/>
              </w:rPr>
            </w:pPr>
            <w:r w:rsidRPr="009E2B6B">
              <w:rPr>
                <w:rFonts w:ascii="Times New Roman" w:hAnsi="Times New Roman"/>
                <w:b/>
                <w:sz w:val="20"/>
                <w:szCs w:val="20"/>
                <w:shd w:val="clear" w:color="auto" w:fill="FFFFFF"/>
              </w:rPr>
              <w:t>YEREL KURUMLARDA EŞİTLİK BİRİMLERİ</w:t>
            </w:r>
          </w:p>
          <w:p w:rsidR="002322BA" w:rsidRPr="009E2B6B" w:rsidRDefault="002322BA" w:rsidP="00DA634C">
            <w:pPr>
              <w:tabs>
                <w:tab w:val="left" w:pos="1276"/>
              </w:tabs>
              <w:spacing w:after="0" w:line="240" w:lineRule="auto"/>
              <w:jc w:val="both"/>
              <w:rPr>
                <w:rFonts w:ascii="Times New Roman" w:hAnsi="Times New Roman"/>
                <w:sz w:val="20"/>
                <w:szCs w:val="20"/>
                <w:shd w:val="clear" w:color="auto" w:fill="FFFFFF"/>
              </w:rPr>
            </w:pPr>
            <w:r w:rsidRPr="009E2B6B">
              <w:rPr>
                <w:rFonts w:ascii="Times New Roman" w:hAnsi="Times New Roman"/>
                <w:sz w:val="20"/>
                <w:szCs w:val="20"/>
                <w:shd w:val="clear" w:color="auto" w:fill="FFFFFF"/>
              </w:rPr>
              <w:t>-Valilik Eşitlik Birimi</w:t>
            </w:r>
          </w:p>
          <w:p w:rsidR="002322BA" w:rsidRPr="009E2B6B" w:rsidRDefault="002322BA" w:rsidP="00DA634C">
            <w:pPr>
              <w:tabs>
                <w:tab w:val="left" w:pos="1276"/>
              </w:tabs>
              <w:spacing w:after="0" w:line="240" w:lineRule="auto"/>
              <w:jc w:val="both"/>
              <w:rPr>
                <w:rFonts w:ascii="Times New Roman" w:hAnsi="Times New Roman"/>
                <w:sz w:val="20"/>
                <w:szCs w:val="20"/>
                <w:shd w:val="clear" w:color="auto" w:fill="FFFFFF"/>
              </w:rPr>
            </w:pPr>
            <w:r w:rsidRPr="009E2B6B">
              <w:rPr>
                <w:rFonts w:ascii="Times New Roman" w:hAnsi="Times New Roman"/>
                <w:sz w:val="20"/>
                <w:szCs w:val="20"/>
                <w:shd w:val="clear" w:color="auto" w:fill="FFFFFF"/>
              </w:rPr>
              <w:t>-Belediye Eşitlik Birimi</w:t>
            </w:r>
          </w:p>
          <w:p w:rsidR="002322BA" w:rsidRPr="009E2B6B" w:rsidRDefault="002322BA" w:rsidP="00DA634C">
            <w:pPr>
              <w:tabs>
                <w:tab w:val="left" w:pos="1276"/>
              </w:tabs>
              <w:spacing w:after="0" w:line="240" w:lineRule="auto"/>
              <w:jc w:val="both"/>
              <w:rPr>
                <w:rFonts w:ascii="Times New Roman" w:hAnsi="Times New Roman"/>
                <w:sz w:val="20"/>
                <w:szCs w:val="20"/>
                <w:shd w:val="clear" w:color="auto" w:fill="FFFFFF"/>
              </w:rPr>
            </w:pPr>
            <w:r w:rsidRPr="009E2B6B">
              <w:rPr>
                <w:rFonts w:ascii="Times New Roman" w:hAnsi="Times New Roman"/>
                <w:sz w:val="20"/>
                <w:szCs w:val="20"/>
                <w:shd w:val="clear" w:color="auto" w:fill="FFFFFF"/>
              </w:rPr>
              <w:t>-İl Özel İdare</w:t>
            </w:r>
            <w:r w:rsidR="00D82154" w:rsidRPr="009E2B6B">
              <w:rPr>
                <w:rFonts w:ascii="Times New Roman" w:hAnsi="Times New Roman"/>
                <w:sz w:val="20"/>
                <w:szCs w:val="20"/>
                <w:shd w:val="clear" w:color="auto" w:fill="FFFFFF"/>
              </w:rPr>
              <w:t>si</w:t>
            </w:r>
            <w:r w:rsidRPr="009E2B6B">
              <w:rPr>
                <w:rFonts w:ascii="Times New Roman" w:hAnsi="Times New Roman"/>
                <w:sz w:val="20"/>
                <w:szCs w:val="20"/>
                <w:shd w:val="clear" w:color="auto" w:fill="FFFFFF"/>
              </w:rPr>
              <w:t xml:space="preserve"> Eşitlik Birimi</w:t>
            </w:r>
          </w:p>
          <w:p w:rsidR="002322BA" w:rsidRPr="009E2B6B" w:rsidRDefault="00667797" w:rsidP="00DA634C">
            <w:pPr>
              <w:tabs>
                <w:tab w:val="left" w:pos="1276"/>
              </w:tabs>
              <w:spacing w:after="0" w:line="240" w:lineRule="auto"/>
              <w:jc w:val="both"/>
              <w:rPr>
                <w:rFonts w:ascii="Times New Roman" w:hAnsi="Times New Roman"/>
                <w:sz w:val="20"/>
                <w:szCs w:val="20"/>
                <w:shd w:val="clear" w:color="auto" w:fill="FFFFFF"/>
              </w:rPr>
            </w:pPr>
            <w:r w:rsidRPr="009E2B6B">
              <w:rPr>
                <w:rFonts w:ascii="Times New Roman" w:hAnsi="Times New Roman"/>
                <w:sz w:val="20"/>
                <w:szCs w:val="20"/>
                <w:shd w:val="clear" w:color="auto" w:fill="FFFFFF"/>
              </w:rPr>
              <w:t>-İlgili İl Müdürlüklerinde</w:t>
            </w:r>
            <w:r w:rsidR="002322BA" w:rsidRPr="009E2B6B">
              <w:rPr>
                <w:rFonts w:ascii="Times New Roman" w:hAnsi="Times New Roman"/>
                <w:sz w:val="20"/>
                <w:szCs w:val="20"/>
                <w:shd w:val="clear" w:color="auto" w:fill="FFFFFF"/>
              </w:rPr>
              <w:t xml:space="preserve"> Eşitlik Masaları (Emniyet, Jandarma, Sağlık, Milli Eğitim</w:t>
            </w:r>
            <w:r w:rsidRPr="009E2B6B">
              <w:rPr>
                <w:rFonts w:ascii="Times New Roman" w:hAnsi="Times New Roman"/>
                <w:sz w:val="20"/>
                <w:szCs w:val="20"/>
                <w:shd w:val="clear" w:color="auto" w:fill="FFFFFF"/>
              </w:rPr>
              <w:t>, Sosyal Hizmetler, Müftülük</w:t>
            </w:r>
            <w:r w:rsidR="002322BA" w:rsidRPr="009E2B6B">
              <w:rPr>
                <w:rFonts w:ascii="Times New Roman" w:hAnsi="Times New Roman"/>
                <w:sz w:val="20"/>
                <w:szCs w:val="20"/>
                <w:shd w:val="clear" w:color="auto" w:fill="FFFFFF"/>
              </w:rPr>
              <w:t xml:space="preserve"> vb)</w:t>
            </w:r>
          </w:p>
          <w:p w:rsidR="00654B52" w:rsidRPr="009E2B6B" w:rsidRDefault="00D82154" w:rsidP="00DA634C">
            <w:pPr>
              <w:tabs>
                <w:tab w:val="left" w:pos="1276"/>
              </w:tabs>
              <w:spacing w:after="0" w:line="240" w:lineRule="auto"/>
              <w:jc w:val="both"/>
              <w:rPr>
                <w:rFonts w:ascii="Times New Roman" w:hAnsi="Times New Roman"/>
                <w:sz w:val="20"/>
                <w:szCs w:val="20"/>
                <w:shd w:val="clear" w:color="auto" w:fill="FFFFFF"/>
              </w:rPr>
            </w:pPr>
            <w:r w:rsidRPr="009E2B6B">
              <w:rPr>
                <w:rFonts w:ascii="Times New Roman" w:hAnsi="Times New Roman"/>
                <w:sz w:val="20"/>
                <w:szCs w:val="20"/>
                <w:shd w:val="clear" w:color="auto" w:fill="FFFFFF"/>
              </w:rPr>
              <w:t>-Bölgesel Kalkınma Ajansı Eşitlik Birim</w:t>
            </w:r>
            <w:r w:rsidR="00654B52" w:rsidRPr="009E2B6B">
              <w:rPr>
                <w:rFonts w:ascii="Times New Roman" w:hAnsi="Times New Roman"/>
                <w:sz w:val="20"/>
                <w:szCs w:val="20"/>
                <w:shd w:val="clear" w:color="auto" w:fill="FFFFFF"/>
              </w:rPr>
              <w:t>i</w:t>
            </w:r>
          </w:p>
          <w:p w:rsidR="002322BA" w:rsidRPr="009E2B6B" w:rsidRDefault="002322BA" w:rsidP="00DA634C">
            <w:pPr>
              <w:tabs>
                <w:tab w:val="left" w:pos="1276"/>
              </w:tabs>
              <w:spacing w:after="0" w:line="240" w:lineRule="auto"/>
              <w:jc w:val="both"/>
              <w:rPr>
                <w:rFonts w:ascii="Times New Roman" w:hAnsi="Times New Roman"/>
                <w:sz w:val="6"/>
                <w:szCs w:val="6"/>
                <w:shd w:val="clear" w:color="auto" w:fill="FFFFFF"/>
              </w:rPr>
            </w:pPr>
          </w:p>
        </w:tc>
        <w:tc>
          <w:tcPr>
            <w:tcW w:w="3711" w:type="dxa"/>
          </w:tcPr>
          <w:p w:rsidR="002322BA" w:rsidRPr="009E2B6B" w:rsidRDefault="002322BA" w:rsidP="00DA634C">
            <w:pPr>
              <w:tabs>
                <w:tab w:val="left" w:pos="1276"/>
              </w:tabs>
              <w:spacing w:after="0" w:line="240" w:lineRule="auto"/>
              <w:jc w:val="both"/>
              <w:rPr>
                <w:rFonts w:ascii="Times New Roman" w:hAnsi="Times New Roman"/>
                <w:sz w:val="6"/>
                <w:szCs w:val="6"/>
                <w:shd w:val="clear" w:color="auto" w:fill="FFFFFF"/>
              </w:rPr>
            </w:pPr>
          </w:p>
          <w:p w:rsidR="002322BA" w:rsidRPr="009E2B6B" w:rsidRDefault="00E524A8" w:rsidP="00DA634C">
            <w:pPr>
              <w:tabs>
                <w:tab w:val="left" w:pos="1276"/>
              </w:tabs>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Yerel Eşitlik Eylem Planı</w:t>
            </w:r>
            <w:r w:rsidR="002322BA" w:rsidRPr="009E2B6B">
              <w:rPr>
                <w:rFonts w:ascii="Times New Roman" w:hAnsi="Times New Roman"/>
                <w:sz w:val="20"/>
                <w:szCs w:val="20"/>
                <w:shd w:val="clear" w:color="auto" w:fill="FFFFFF"/>
              </w:rPr>
              <w:t xml:space="preserve">nın hazırlanmasını desteklemek, </w:t>
            </w:r>
            <w:r>
              <w:rPr>
                <w:rFonts w:ascii="Times New Roman" w:hAnsi="Times New Roman"/>
                <w:sz w:val="20"/>
                <w:szCs w:val="20"/>
                <w:shd w:val="clear" w:color="auto" w:fill="FFFFFF"/>
              </w:rPr>
              <w:t>Yerel Eşitlik Eylem Planı</w:t>
            </w:r>
            <w:r w:rsidR="002322BA" w:rsidRPr="009E2B6B">
              <w:rPr>
                <w:rFonts w:ascii="Times New Roman" w:hAnsi="Times New Roman"/>
                <w:sz w:val="20"/>
                <w:szCs w:val="20"/>
                <w:shd w:val="clear" w:color="auto" w:fill="FFFFFF"/>
              </w:rPr>
              <w:t xml:space="preserve"> çerçevesinde Kurumsal Eşitlik Planları hazırlamak, kurum tarafından uygulamasını takip etmek</w:t>
            </w:r>
          </w:p>
        </w:tc>
      </w:tr>
      <w:tr w:rsidR="002322BA" w:rsidRPr="009E2B6B" w:rsidTr="003D3D11">
        <w:tc>
          <w:tcPr>
            <w:tcW w:w="5328" w:type="dxa"/>
          </w:tcPr>
          <w:p w:rsidR="002322BA" w:rsidRPr="009E2B6B" w:rsidRDefault="002322BA" w:rsidP="00DA634C">
            <w:pPr>
              <w:tabs>
                <w:tab w:val="left" w:pos="1276"/>
              </w:tabs>
              <w:spacing w:after="0" w:line="240" w:lineRule="auto"/>
              <w:jc w:val="both"/>
              <w:rPr>
                <w:rFonts w:ascii="Times New Roman" w:hAnsi="Times New Roman"/>
                <w:b/>
                <w:sz w:val="6"/>
                <w:szCs w:val="6"/>
                <w:shd w:val="clear" w:color="auto" w:fill="FFFFFF"/>
              </w:rPr>
            </w:pPr>
          </w:p>
          <w:p w:rsidR="002322BA" w:rsidRPr="009E2B6B" w:rsidRDefault="00D82154" w:rsidP="00DA634C">
            <w:pPr>
              <w:tabs>
                <w:tab w:val="left" w:pos="1276"/>
              </w:tabs>
              <w:spacing w:after="0" w:line="240" w:lineRule="auto"/>
              <w:jc w:val="both"/>
              <w:rPr>
                <w:rFonts w:ascii="Times New Roman" w:hAnsi="Times New Roman"/>
                <w:b/>
                <w:sz w:val="20"/>
                <w:szCs w:val="20"/>
                <w:shd w:val="clear" w:color="auto" w:fill="FFFFFF"/>
              </w:rPr>
            </w:pPr>
            <w:r w:rsidRPr="009E2B6B">
              <w:rPr>
                <w:rFonts w:ascii="Times New Roman" w:hAnsi="Times New Roman"/>
                <w:b/>
                <w:sz w:val="20"/>
                <w:szCs w:val="20"/>
                <w:shd w:val="clear" w:color="auto" w:fill="FFFFFF"/>
              </w:rPr>
              <w:t xml:space="preserve">YEREL MECLİSLERDE EŞİTLİK </w:t>
            </w:r>
            <w:r w:rsidR="002322BA" w:rsidRPr="009E2B6B">
              <w:rPr>
                <w:rFonts w:ascii="Times New Roman" w:hAnsi="Times New Roman"/>
                <w:b/>
                <w:sz w:val="20"/>
                <w:szCs w:val="20"/>
                <w:shd w:val="clear" w:color="auto" w:fill="FFFFFF"/>
              </w:rPr>
              <w:t>İHTİSAS KOMİSYONLARI</w:t>
            </w:r>
          </w:p>
          <w:p w:rsidR="002322BA" w:rsidRPr="009E2B6B" w:rsidRDefault="002322BA" w:rsidP="00DA634C">
            <w:pPr>
              <w:tabs>
                <w:tab w:val="left" w:pos="1276"/>
              </w:tabs>
              <w:spacing w:after="0" w:line="240" w:lineRule="auto"/>
              <w:jc w:val="both"/>
              <w:rPr>
                <w:rFonts w:ascii="Times New Roman" w:hAnsi="Times New Roman"/>
                <w:sz w:val="20"/>
                <w:szCs w:val="20"/>
                <w:shd w:val="clear" w:color="auto" w:fill="FFFFFF"/>
              </w:rPr>
            </w:pPr>
            <w:r w:rsidRPr="009E2B6B">
              <w:rPr>
                <w:rFonts w:ascii="Times New Roman" w:hAnsi="Times New Roman"/>
                <w:sz w:val="20"/>
                <w:szCs w:val="20"/>
                <w:shd w:val="clear" w:color="auto" w:fill="FFFFFF"/>
              </w:rPr>
              <w:t xml:space="preserve">-Belediye Meclisinde Eşitlik </w:t>
            </w:r>
            <w:r w:rsidR="00D82154" w:rsidRPr="009E2B6B">
              <w:rPr>
                <w:rFonts w:ascii="Times New Roman" w:hAnsi="Times New Roman"/>
                <w:sz w:val="20"/>
                <w:szCs w:val="20"/>
                <w:shd w:val="clear" w:color="auto" w:fill="FFFFFF"/>
              </w:rPr>
              <w:t xml:space="preserve">İhtisas </w:t>
            </w:r>
            <w:r w:rsidRPr="009E2B6B">
              <w:rPr>
                <w:rFonts w:ascii="Times New Roman" w:hAnsi="Times New Roman"/>
                <w:sz w:val="20"/>
                <w:szCs w:val="20"/>
                <w:shd w:val="clear" w:color="auto" w:fill="FFFFFF"/>
              </w:rPr>
              <w:t>Komisyonu</w:t>
            </w:r>
          </w:p>
          <w:p w:rsidR="002322BA" w:rsidRPr="009E2B6B" w:rsidRDefault="002322BA" w:rsidP="00DA634C">
            <w:pPr>
              <w:spacing w:after="0" w:line="240" w:lineRule="auto"/>
              <w:jc w:val="both"/>
              <w:rPr>
                <w:rFonts w:ascii="Times New Roman" w:hAnsi="Times New Roman"/>
                <w:sz w:val="20"/>
                <w:szCs w:val="20"/>
                <w:shd w:val="clear" w:color="auto" w:fill="FFFFFF"/>
              </w:rPr>
            </w:pPr>
            <w:r w:rsidRPr="009E2B6B">
              <w:rPr>
                <w:rFonts w:ascii="Times New Roman" w:hAnsi="Times New Roman"/>
                <w:sz w:val="20"/>
                <w:szCs w:val="20"/>
                <w:shd w:val="clear" w:color="auto" w:fill="FFFFFF"/>
              </w:rPr>
              <w:t xml:space="preserve">-İl Genel Meclisinde Eşitlik </w:t>
            </w:r>
            <w:r w:rsidR="00D82154" w:rsidRPr="009E2B6B">
              <w:rPr>
                <w:rFonts w:ascii="Times New Roman" w:hAnsi="Times New Roman"/>
                <w:sz w:val="20"/>
                <w:szCs w:val="20"/>
                <w:shd w:val="clear" w:color="auto" w:fill="FFFFFF"/>
              </w:rPr>
              <w:t xml:space="preserve">İhtisas </w:t>
            </w:r>
            <w:r w:rsidRPr="009E2B6B">
              <w:rPr>
                <w:rFonts w:ascii="Times New Roman" w:hAnsi="Times New Roman"/>
                <w:sz w:val="20"/>
                <w:szCs w:val="20"/>
                <w:shd w:val="clear" w:color="auto" w:fill="FFFFFF"/>
              </w:rPr>
              <w:t>Komisyonu</w:t>
            </w:r>
          </w:p>
          <w:p w:rsidR="002322BA" w:rsidRPr="009E2B6B" w:rsidRDefault="002322BA" w:rsidP="00DA634C">
            <w:pPr>
              <w:tabs>
                <w:tab w:val="left" w:pos="1276"/>
              </w:tabs>
              <w:spacing w:after="0" w:line="240" w:lineRule="auto"/>
              <w:jc w:val="both"/>
              <w:rPr>
                <w:rFonts w:ascii="Times New Roman" w:hAnsi="Times New Roman"/>
                <w:sz w:val="6"/>
                <w:szCs w:val="6"/>
                <w:shd w:val="clear" w:color="auto" w:fill="FFFFFF"/>
              </w:rPr>
            </w:pPr>
          </w:p>
        </w:tc>
        <w:tc>
          <w:tcPr>
            <w:tcW w:w="3711" w:type="dxa"/>
          </w:tcPr>
          <w:p w:rsidR="002322BA" w:rsidRPr="009E2B6B" w:rsidRDefault="002322BA" w:rsidP="00DA634C">
            <w:pPr>
              <w:tabs>
                <w:tab w:val="left" w:pos="1276"/>
              </w:tabs>
              <w:spacing w:after="0" w:line="240" w:lineRule="auto"/>
              <w:jc w:val="both"/>
              <w:rPr>
                <w:rFonts w:ascii="Times New Roman" w:hAnsi="Times New Roman"/>
                <w:sz w:val="6"/>
                <w:szCs w:val="6"/>
                <w:shd w:val="clear" w:color="auto" w:fill="FFFFFF"/>
              </w:rPr>
            </w:pPr>
          </w:p>
          <w:p w:rsidR="002322BA" w:rsidRPr="009E2B6B" w:rsidRDefault="00E524A8" w:rsidP="00DA634C">
            <w:pPr>
              <w:tabs>
                <w:tab w:val="left" w:pos="1276"/>
              </w:tabs>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Yerel Eşitlik Eylem Planı</w:t>
            </w:r>
            <w:r w:rsidR="002322BA" w:rsidRPr="009E2B6B">
              <w:rPr>
                <w:rFonts w:ascii="Times New Roman" w:hAnsi="Times New Roman"/>
                <w:sz w:val="20"/>
                <w:szCs w:val="20"/>
                <w:shd w:val="clear" w:color="auto" w:fill="FFFFFF"/>
              </w:rPr>
              <w:t xml:space="preserve"> çerçevesinde yerel meclise önerge vermek, sunulan önergeleri eşitlik açısından incelemek</w:t>
            </w:r>
          </w:p>
        </w:tc>
      </w:tr>
    </w:tbl>
    <w:p w:rsidR="00451511" w:rsidRPr="009E2B6B" w:rsidRDefault="00D82154" w:rsidP="003D3D11">
      <w:pPr>
        <w:spacing w:after="0" w:line="280" w:lineRule="exact"/>
        <w:jc w:val="both"/>
        <w:rPr>
          <w:rFonts w:ascii="Times New Roman" w:hAnsi="Times New Roman"/>
          <w:shd w:val="clear" w:color="auto" w:fill="FFFFFF"/>
        </w:rPr>
      </w:pPr>
      <w:r w:rsidRPr="009E2B6B">
        <w:rPr>
          <w:rFonts w:ascii="Times New Roman" w:hAnsi="Times New Roman"/>
          <w:shd w:val="clear" w:color="auto" w:fill="FFFFFF"/>
        </w:rPr>
        <w:tab/>
      </w:r>
    </w:p>
    <w:p w:rsidR="00D82154" w:rsidRPr="009E2B6B" w:rsidRDefault="007B0AA8" w:rsidP="00586117">
      <w:pPr>
        <w:spacing w:after="0" w:line="280" w:lineRule="exact"/>
        <w:ind w:firstLine="708"/>
        <w:jc w:val="both"/>
        <w:rPr>
          <w:rFonts w:ascii="Times New Roman" w:hAnsi="Times New Roman"/>
          <w:shd w:val="clear" w:color="auto" w:fill="FFFFFF"/>
        </w:rPr>
      </w:pPr>
      <w:r w:rsidRPr="009E2B6B">
        <w:rPr>
          <w:rFonts w:ascii="Times New Roman" w:hAnsi="Times New Roman"/>
          <w:shd w:val="clear" w:color="auto" w:fill="FFFFFF"/>
        </w:rPr>
        <w:t>Yerel Eşitlik Mekanizması</w:t>
      </w:r>
      <w:r w:rsidR="00553173" w:rsidRPr="009E2B6B">
        <w:rPr>
          <w:rFonts w:ascii="Times New Roman" w:hAnsi="Times New Roman"/>
          <w:shd w:val="clear" w:color="auto" w:fill="FFFFFF"/>
        </w:rPr>
        <w:t xml:space="preserve">nın </w:t>
      </w:r>
      <w:r w:rsidR="00CE4B33" w:rsidRPr="009E2B6B">
        <w:rPr>
          <w:rFonts w:ascii="Times New Roman" w:hAnsi="Times New Roman"/>
          <w:shd w:val="clear" w:color="auto" w:fill="FFFFFF"/>
        </w:rPr>
        <w:t>kurulm</w:t>
      </w:r>
      <w:r w:rsidR="00D82154" w:rsidRPr="009E2B6B">
        <w:rPr>
          <w:rFonts w:ascii="Times New Roman" w:hAnsi="Times New Roman"/>
          <w:shd w:val="clear" w:color="auto" w:fill="FFFFFF"/>
        </w:rPr>
        <w:t xml:space="preserve">asına </w:t>
      </w:r>
      <w:r w:rsidR="00CE4B33" w:rsidRPr="009E2B6B">
        <w:rPr>
          <w:rFonts w:ascii="Times New Roman" w:hAnsi="Times New Roman"/>
          <w:shd w:val="clear" w:color="auto" w:fill="FFFFFF"/>
        </w:rPr>
        <w:t>destek olmak ve projenin ilgili diğer faaliyetlerini takip etmek üzere</w:t>
      </w:r>
      <w:r w:rsidR="002322BA" w:rsidRPr="009E2B6B">
        <w:rPr>
          <w:rFonts w:ascii="Times New Roman" w:hAnsi="Times New Roman"/>
          <w:shd w:val="clear" w:color="auto" w:fill="FFFFFF"/>
        </w:rPr>
        <w:t xml:space="preserve"> Proje illerine</w:t>
      </w:r>
      <w:r w:rsidR="00CE4B33" w:rsidRPr="009E2B6B">
        <w:rPr>
          <w:rFonts w:ascii="Times New Roman" w:hAnsi="Times New Roman"/>
          <w:shd w:val="clear" w:color="auto" w:fill="FFFFFF"/>
        </w:rPr>
        <w:t xml:space="preserve"> birer İl Koordinatörü atanmış</w:t>
      </w:r>
      <w:r w:rsidR="00D82154" w:rsidRPr="009E2B6B">
        <w:rPr>
          <w:rFonts w:ascii="Times New Roman" w:hAnsi="Times New Roman"/>
          <w:shd w:val="clear" w:color="auto" w:fill="FFFFFF"/>
        </w:rPr>
        <w:t xml:space="preserve"> olup </w:t>
      </w:r>
      <w:r w:rsidR="00553173" w:rsidRPr="009E2B6B">
        <w:rPr>
          <w:rFonts w:ascii="Times New Roman" w:hAnsi="Times New Roman"/>
          <w:shd w:val="clear" w:color="auto" w:fill="FFFFFF"/>
        </w:rPr>
        <w:t>Yerel Eşitlik Mekanizması içerisinde yer alan kurul, birim ve komisyonların ayr</w:t>
      </w:r>
      <w:r w:rsidR="00F65217" w:rsidRPr="009E2B6B">
        <w:rPr>
          <w:rFonts w:ascii="Times New Roman" w:hAnsi="Times New Roman"/>
          <w:shd w:val="clear" w:color="auto" w:fill="FFFFFF"/>
        </w:rPr>
        <w:t>ıntılı iş tanımları ise Ek-1</w:t>
      </w:r>
      <w:r w:rsidR="00553173" w:rsidRPr="009E2B6B">
        <w:rPr>
          <w:rFonts w:ascii="Times New Roman" w:hAnsi="Times New Roman"/>
          <w:shd w:val="clear" w:color="auto" w:fill="FFFFFF"/>
        </w:rPr>
        <w:t xml:space="preserve">’de </w:t>
      </w:r>
      <w:r w:rsidR="00451511" w:rsidRPr="009E2B6B">
        <w:rPr>
          <w:rFonts w:ascii="Times New Roman" w:hAnsi="Times New Roman"/>
          <w:shd w:val="clear" w:color="auto" w:fill="FFFFFF"/>
        </w:rPr>
        <w:t>verilmektedir</w:t>
      </w:r>
      <w:r w:rsidR="00553173" w:rsidRPr="009E2B6B">
        <w:rPr>
          <w:rFonts w:ascii="Times New Roman" w:hAnsi="Times New Roman"/>
          <w:shd w:val="clear" w:color="auto" w:fill="FFFFFF"/>
        </w:rPr>
        <w:t>.</w:t>
      </w:r>
    </w:p>
    <w:p w:rsidR="008D7262" w:rsidRPr="009E2B6B" w:rsidRDefault="008D7262" w:rsidP="00667797">
      <w:pPr>
        <w:rPr>
          <w:rFonts w:ascii="Times New Roman" w:hAnsi="Times New Roman"/>
        </w:rPr>
        <w:sectPr w:rsidR="008D7262" w:rsidRPr="009E2B6B" w:rsidSect="0095041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rsidR="004907A9" w:rsidRPr="009E2B6B" w:rsidRDefault="008D7262" w:rsidP="008D7262">
      <w:pPr>
        <w:tabs>
          <w:tab w:val="left" w:pos="1276"/>
        </w:tabs>
        <w:spacing w:after="0" w:line="360" w:lineRule="auto"/>
        <w:ind w:left="-142"/>
        <w:jc w:val="both"/>
        <w:rPr>
          <w:rFonts w:ascii="Times New Roman" w:hAnsi="Times New Roman"/>
          <w:b/>
        </w:rPr>
      </w:pPr>
      <w:r w:rsidRPr="009E2B6B">
        <w:rPr>
          <w:rFonts w:ascii="Times New Roman" w:hAnsi="Times New Roman"/>
          <w:b/>
        </w:rPr>
        <w:lastRenderedPageBreak/>
        <w:t xml:space="preserve">EK </w:t>
      </w:r>
      <w:r w:rsidR="00BC19EA" w:rsidRPr="009E2B6B">
        <w:rPr>
          <w:rFonts w:ascii="Times New Roman" w:hAnsi="Times New Roman"/>
          <w:b/>
        </w:rPr>
        <w:t>1</w:t>
      </w:r>
      <w:r w:rsidRPr="009E2B6B">
        <w:rPr>
          <w:rFonts w:ascii="Times New Roman" w:hAnsi="Times New Roman"/>
          <w:b/>
        </w:rPr>
        <w:t>: YEREL EŞİTLİK MEKANİZMASI</w:t>
      </w:r>
      <w:r w:rsidR="00BC19EA" w:rsidRPr="009E2B6B">
        <w:rPr>
          <w:rFonts w:ascii="Times New Roman" w:hAnsi="Times New Roman"/>
          <w:b/>
        </w:rPr>
        <w:t xml:space="preserve"> VE İŞ TANIMI</w:t>
      </w:r>
    </w:p>
    <w:tbl>
      <w:tblPr>
        <w:tblW w:w="152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2880"/>
        <w:gridCol w:w="4320"/>
        <w:gridCol w:w="365"/>
        <w:gridCol w:w="1478"/>
        <w:gridCol w:w="365"/>
        <w:gridCol w:w="1582"/>
        <w:gridCol w:w="2312"/>
      </w:tblGrid>
      <w:tr w:rsidR="008D7262" w:rsidRPr="009E2B6B" w:rsidTr="00CB3BA4">
        <w:trPr>
          <w:trHeight w:val="341"/>
        </w:trPr>
        <w:tc>
          <w:tcPr>
            <w:tcW w:w="15296" w:type="dxa"/>
            <w:gridSpan w:val="8"/>
            <w:shd w:val="clear" w:color="auto" w:fill="D9D9D9"/>
            <w:vAlign w:val="center"/>
          </w:tcPr>
          <w:p w:rsidR="008D7262" w:rsidRDefault="008D7262" w:rsidP="00DA634C">
            <w:pPr>
              <w:spacing w:after="0" w:line="240" w:lineRule="auto"/>
              <w:rPr>
                <w:rFonts w:cs="Calibri"/>
                <w:b/>
              </w:rPr>
            </w:pPr>
            <w:r w:rsidRPr="009E2B6B">
              <w:rPr>
                <w:rFonts w:cs="Calibri"/>
                <w:b/>
              </w:rPr>
              <w:t>İL KADIN HAKLARI KOORDİNASYON KURULU:</w:t>
            </w:r>
          </w:p>
          <w:p w:rsidR="00B56B63" w:rsidRPr="009E2B6B" w:rsidRDefault="00B56B63" w:rsidP="00DA634C">
            <w:pPr>
              <w:spacing w:after="0" w:line="240" w:lineRule="auto"/>
              <w:rPr>
                <w:rFonts w:cs="Calibri"/>
                <w:b/>
              </w:rPr>
            </w:pPr>
            <w:r>
              <w:rPr>
                <w:rFonts w:cs="Calibri"/>
                <w:b/>
              </w:rPr>
              <w:t xml:space="preserve">VİZYON: </w:t>
            </w:r>
          </w:p>
          <w:p w:rsidR="008D7262" w:rsidRPr="009E2B6B" w:rsidRDefault="008D7262" w:rsidP="00DA634C">
            <w:pPr>
              <w:spacing w:after="0" w:line="240" w:lineRule="auto"/>
              <w:rPr>
                <w:rFonts w:cs="Calibri"/>
                <w:sz w:val="18"/>
                <w:szCs w:val="18"/>
              </w:rPr>
            </w:pPr>
            <w:r w:rsidRPr="009E2B6B">
              <w:rPr>
                <w:rFonts w:cs="Calibri"/>
                <w:sz w:val="18"/>
                <w:szCs w:val="18"/>
              </w:rPr>
              <w:t xml:space="preserve">(CEDAW ve Ulusal Eşitlik Eylem Planı çerçevesinde) </w:t>
            </w:r>
            <w:r w:rsidRPr="009E2B6B">
              <w:rPr>
                <w:rFonts w:cs="Calibri"/>
                <w:b/>
                <w:sz w:val="18"/>
                <w:szCs w:val="18"/>
              </w:rPr>
              <w:t>Kadın yurttaşların ihtiyaçlarına uygun yerel hizmet sunumunun etkinleştirilmesi için il düzeyinde hizmet sunumu ile ilgili ihtiyaçları tespit ederek politikaların geliştirilmesi, uygulanması ve izlenmesinden sorumlu kurul.</w:t>
            </w:r>
          </w:p>
          <w:p w:rsidR="008D7262" w:rsidRPr="009E2B6B" w:rsidRDefault="008D7262" w:rsidP="00DA634C">
            <w:pPr>
              <w:spacing w:after="0" w:line="240" w:lineRule="auto"/>
              <w:jc w:val="both"/>
              <w:rPr>
                <w:sz w:val="18"/>
                <w:szCs w:val="18"/>
              </w:rPr>
            </w:pPr>
            <w:r w:rsidRPr="009E2B6B">
              <w:rPr>
                <w:sz w:val="18"/>
                <w:szCs w:val="18"/>
              </w:rPr>
              <w:t xml:space="preserve">Kurulun iki kademesi bulunur: </w:t>
            </w:r>
            <w:r w:rsidRPr="009E2B6B">
              <w:rPr>
                <w:sz w:val="18"/>
                <w:szCs w:val="18"/>
                <w:u w:val="single"/>
              </w:rPr>
              <w:t>Karar verici Üst Kurul:</w:t>
            </w:r>
            <w:r w:rsidRPr="009E2B6B">
              <w:rPr>
                <w:sz w:val="18"/>
                <w:szCs w:val="18"/>
              </w:rPr>
              <w:t xml:space="preserve"> Vali yardımcısı başkanlığında toplanır. Üyeleri Vali Yardımcısı, Belediye Başkan Yardımcısı</w:t>
            </w:r>
            <w:r w:rsidR="00553173" w:rsidRPr="009E2B6B">
              <w:rPr>
                <w:sz w:val="18"/>
                <w:szCs w:val="18"/>
              </w:rPr>
              <w:t>/Genel Sekreter Yardımcısı</w:t>
            </w:r>
            <w:r w:rsidRPr="009E2B6B">
              <w:rPr>
                <w:sz w:val="18"/>
                <w:szCs w:val="18"/>
              </w:rPr>
              <w:t>, İl Özel İdare Genel Sekreteri, Kadın Örgütleri</w:t>
            </w:r>
            <w:r w:rsidR="00586117">
              <w:rPr>
                <w:sz w:val="18"/>
                <w:szCs w:val="18"/>
              </w:rPr>
              <w:t xml:space="preserve"> Temsilcileri/</w:t>
            </w:r>
            <w:r w:rsidRPr="009E2B6B">
              <w:rPr>
                <w:sz w:val="18"/>
                <w:szCs w:val="18"/>
              </w:rPr>
              <w:t xml:space="preserve">Hak temelli çalışan Sivil Toplum Örgütleri ve İl Müdürlerinden oluşur. 6 ayda bir ve ihtiyaç olduğunda toplanır. </w:t>
            </w:r>
            <w:r w:rsidRPr="009E2B6B">
              <w:rPr>
                <w:sz w:val="18"/>
                <w:szCs w:val="18"/>
                <w:u w:val="single"/>
              </w:rPr>
              <w:t>Teknik Kurul:</w:t>
            </w:r>
            <w:r w:rsidRPr="009E2B6B">
              <w:rPr>
                <w:sz w:val="18"/>
                <w:szCs w:val="18"/>
              </w:rPr>
              <w:t xml:space="preserve"> Eşitlik Birimleri Temsilcileri, Kadın Örgütleri ve varsa Üniversitelerin Kadın Çalışma Bölümlerinden uzmanlardan oluşur. 2 ayda bir ve ihtiyaç olduğunda toplanır. Üst kurul (hizmet sağlayıcılar/görev sahipleri ve hak sahipleri/kadınları temsilen örgütler ile birlikte) ildeki ihtiyaçlara göre stratejik hedefleri belirler. Teknik kurul stratejik hedefler doğrultusunda </w:t>
            </w:r>
            <w:r w:rsidR="00E524A8">
              <w:rPr>
                <w:b/>
                <w:color w:val="FF0000"/>
                <w:sz w:val="18"/>
                <w:szCs w:val="18"/>
              </w:rPr>
              <w:t>Yerel Eşitlik Eylem Planı’nı</w:t>
            </w:r>
            <w:r w:rsidRPr="00586117">
              <w:rPr>
                <w:b/>
                <w:color w:val="FF0000"/>
                <w:sz w:val="18"/>
                <w:szCs w:val="18"/>
              </w:rPr>
              <w:t xml:space="preserve"> ve </w:t>
            </w:r>
            <w:r w:rsidR="00E524A8">
              <w:rPr>
                <w:b/>
                <w:color w:val="FF0000"/>
                <w:sz w:val="18"/>
                <w:szCs w:val="18"/>
              </w:rPr>
              <w:t>Kurumsal Eşitlik Eylem Planları’nı</w:t>
            </w:r>
            <w:r w:rsidRPr="009E2B6B">
              <w:rPr>
                <w:sz w:val="18"/>
                <w:szCs w:val="18"/>
              </w:rPr>
              <w:t xml:space="preserve"> yerel taraflarla hazırlar. Üst Kurul </w:t>
            </w:r>
            <w:r w:rsidR="00E524A8">
              <w:rPr>
                <w:b/>
                <w:color w:val="FF0000"/>
                <w:sz w:val="18"/>
                <w:szCs w:val="18"/>
              </w:rPr>
              <w:t>Yerel Eşitlik Eylem Planlarını</w:t>
            </w:r>
            <w:r w:rsidRPr="009E2B6B">
              <w:rPr>
                <w:sz w:val="18"/>
                <w:szCs w:val="18"/>
              </w:rPr>
              <w:t xml:space="preserve"> onaylar. Uygulamayı izler. Problemleri tespit eder ve tıkanıkları çözer. </w:t>
            </w:r>
          </w:p>
          <w:p w:rsidR="00FC3993" w:rsidRPr="009E2B6B" w:rsidRDefault="00586117" w:rsidP="00667797">
            <w:pPr>
              <w:spacing w:after="0" w:line="240" w:lineRule="auto"/>
              <w:jc w:val="both"/>
              <w:rPr>
                <w:rFonts w:cs="Calibri"/>
                <w:b/>
                <w:u w:val="single"/>
              </w:rPr>
            </w:pPr>
            <w:r>
              <w:rPr>
                <w:b/>
                <w:sz w:val="18"/>
                <w:szCs w:val="18"/>
                <w:u w:val="single"/>
              </w:rPr>
              <w:t>Kurul i</w:t>
            </w:r>
            <w:r w:rsidR="00FC3993" w:rsidRPr="009E2B6B">
              <w:rPr>
                <w:b/>
                <w:sz w:val="18"/>
                <w:szCs w:val="18"/>
                <w:u w:val="single"/>
              </w:rPr>
              <w:t xml:space="preserve">lde kadın çalışmaları ile ilgili oluşturulmuş tüm kurulların (şiddet, </w:t>
            </w:r>
            <w:r w:rsidR="00667797" w:rsidRPr="009E2B6B">
              <w:rPr>
                <w:b/>
                <w:sz w:val="18"/>
                <w:szCs w:val="18"/>
                <w:u w:val="single"/>
              </w:rPr>
              <w:t>sığınmaevi</w:t>
            </w:r>
            <w:r w:rsidR="00FC3993" w:rsidRPr="009E2B6B">
              <w:rPr>
                <w:b/>
                <w:sz w:val="18"/>
                <w:szCs w:val="18"/>
                <w:u w:val="single"/>
              </w:rPr>
              <w:t xml:space="preserve"> vb) </w:t>
            </w:r>
            <w:r w:rsidR="00667797" w:rsidRPr="009E2B6B">
              <w:rPr>
                <w:b/>
                <w:sz w:val="18"/>
                <w:szCs w:val="18"/>
                <w:u w:val="single"/>
              </w:rPr>
              <w:t>çatı</w:t>
            </w:r>
            <w:r w:rsidR="00FC3993" w:rsidRPr="009E2B6B">
              <w:rPr>
                <w:b/>
                <w:sz w:val="18"/>
                <w:szCs w:val="18"/>
                <w:u w:val="single"/>
              </w:rPr>
              <w:t xml:space="preserve">/üst kurulu olarak yer alır. </w:t>
            </w:r>
          </w:p>
        </w:tc>
      </w:tr>
      <w:tr w:rsidR="00C23186" w:rsidRPr="009E2B6B" w:rsidTr="00CB3BA4">
        <w:trPr>
          <w:trHeight w:val="332"/>
        </w:trPr>
        <w:tc>
          <w:tcPr>
            <w:tcW w:w="1994" w:type="dxa"/>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AMAÇ</w:t>
            </w:r>
          </w:p>
        </w:tc>
        <w:tc>
          <w:tcPr>
            <w:tcW w:w="2880" w:type="dxa"/>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YAPISI</w:t>
            </w:r>
          </w:p>
        </w:tc>
        <w:tc>
          <w:tcPr>
            <w:tcW w:w="4320" w:type="dxa"/>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GÖREVLER</w:t>
            </w:r>
          </w:p>
        </w:tc>
        <w:tc>
          <w:tcPr>
            <w:tcW w:w="1843" w:type="dxa"/>
            <w:gridSpan w:val="2"/>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BEKLENEN SONUÇLAR</w:t>
            </w:r>
          </w:p>
        </w:tc>
        <w:tc>
          <w:tcPr>
            <w:tcW w:w="1947" w:type="dxa"/>
            <w:gridSpan w:val="2"/>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DAYANAK</w:t>
            </w:r>
          </w:p>
        </w:tc>
        <w:tc>
          <w:tcPr>
            <w:tcW w:w="2312" w:type="dxa"/>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TOPLANMA SIKLIĞI</w:t>
            </w:r>
          </w:p>
        </w:tc>
      </w:tr>
      <w:tr w:rsidR="00C23186" w:rsidRPr="009E2B6B" w:rsidTr="00CB3BA4">
        <w:trPr>
          <w:trHeight w:val="4775"/>
        </w:trPr>
        <w:tc>
          <w:tcPr>
            <w:tcW w:w="1994" w:type="dxa"/>
            <w:vMerge w:val="restart"/>
          </w:tcPr>
          <w:p w:rsidR="008D7262" w:rsidRPr="009E2B6B" w:rsidRDefault="008D7262" w:rsidP="00DA634C">
            <w:pPr>
              <w:autoSpaceDE w:val="0"/>
              <w:autoSpaceDN w:val="0"/>
              <w:adjustRightInd w:val="0"/>
              <w:spacing w:after="0" w:line="240" w:lineRule="auto"/>
              <w:rPr>
                <w:rFonts w:cs="Calibri"/>
                <w:sz w:val="18"/>
                <w:szCs w:val="18"/>
              </w:rPr>
            </w:pPr>
            <w:r w:rsidRPr="009E2B6B">
              <w:rPr>
                <w:rFonts w:cs="Calibri"/>
                <w:sz w:val="18"/>
                <w:szCs w:val="18"/>
              </w:rPr>
              <w:t xml:space="preserve">Yerel kamu idaresi ve kadın örgütleri arasında açık ve sürekli bir diyalog ortamının sağlanarak - </w:t>
            </w:r>
            <w:r w:rsidRPr="009E2B6B">
              <w:rPr>
                <w:rFonts w:cs="Calibri"/>
                <w:b/>
                <w:sz w:val="18"/>
                <w:szCs w:val="18"/>
              </w:rPr>
              <w:t>Kadın yurttaşların ihtiyaçlarına uygun yerel hizmet sunumunun etkinleştirilmesi</w:t>
            </w:r>
          </w:p>
          <w:p w:rsidR="008D7262" w:rsidRPr="009E2B6B" w:rsidRDefault="008D7262" w:rsidP="00DA634C">
            <w:pPr>
              <w:spacing w:after="0" w:line="240" w:lineRule="auto"/>
              <w:rPr>
                <w:rFonts w:cs="Calibri"/>
              </w:rPr>
            </w:pPr>
          </w:p>
          <w:p w:rsidR="008D7262" w:rsidRPr="00586117" w:rsidRDefault="00E524A8" w:rsidP="00DA634C">
            <w:pPr>
              <w:spacing w:after="0" w:line="240" w:lineRule="auto"/>
              <w:rPr>
                <w:rFonts w:cs="Calibri"/>
                <w:b/>
                <w:color w:val="FF0000"/>
                <w:sz w:val="18"/>
                <w:szCs w:val="18"/>
              </w:rPr>
            </w:pPr>
            <w:r>
              <w:rPr>
                <w:rFonts w:cs="Calibri"/>
                <w:b/>
                <w:color w:val="FF0000"/>
                <w:sz w:val="18"/>
                <w:szCs w:val="18"/>
              </w:rPr>
              <w:t>Yerel Eşitlik Eylem Planı</w:t>
            </w:r>
            <w:r w:rsidR="008D7262" w:rsidRPr="00586117">
              <w:rPr>
                <w:rFonts w:cs="Calibri"/>
                <w:b/>
                <w:color w:val="FF0000"/>
                <w:sz w:val="18"/>
                <w:szCs w:val="18"/>
              </w:rPr>
              <w:t>:</w:t>
            </w:r>
          </w:p>
          <w:p w:rsidR="008D7262" w:rsidRPr="009E2B6B" w:rsidRDefault="008D7262" w:rsidP="00DA634C">
            <w:pPr>
              <w:spacing w:after="0" w:line="240" w:lineRule="auto"/>
              <w:jc w:val="both"/>
              <w:rPr>
                <w:sz w:val="18"/>
                <w:szCs w:val="18"/>
              </w:rPr>
            </w:pPr>
            <w:r w:rsidRPr="009E2B6B">
              <w:rPr>
                <w:sz w:val="18"/>
                <w:szCs w:val="18"/>
              </w:rPr>
              <w:t xml:space="preserve">Kadınların, yerel karar alma süreçlerine ve karar mekanizmalarına katılımını artırıcı, yaşam koşullarını iyileştirici plan. </w:t>
            </w:r>
          </w:p>
          <w:p w:rsidR="008D7262" w:rsidRPr="009E2B6B" w:rsidRDefault="008D7262" w:rsidP="00DA634C">
            <w:pPr>
              <w:spacing w:after="0" w:line="240" w:lineRule="auto"/>
              <w:rPr>
                <w:sz w:val="18"/>
                <w:szCs w:val="18"/>
              </w:rPr>
            </w:pPr>
            <w:r w:rsidRPr="009E2B6B">
              <w:rPr>
                <w:sz w:val="18"/>
                <w:szCs w:val="18"/>
              </w:rPr>
              <w:t xml:space="preserve">(Hedef alanları: Yerel Karar Mekanizmalarına Katılım, Kentsel Hizmetler, Kadına Yönelik Şiddet, Ekonomik Güçlenme ve Çalışma Hayatı, Eğitim, </w:t>
            </w:r>
            <w:r w:rsidRPr="009E2B6B">
              <w:rPr>
                <w:sz w:val="18"/>
                <w:szCs w:val="18"/>
              </w:rPr>
              <w:lastRenderedPageBreak/>
              <w:t>Sağlık Hizmetleri, Göç ve Yoksulluk vb )</w:t>
            </w:r>
          </w:p>
          <w:p w:rsidR="008D7262" w:rsidRPr="009E2B6B" w:rsidRDefault="008D7262" w:rsidP="00DA634C">
            <w:pPr>
              <w:spacing w:after="0" w:line="240" w:lineRule="auto"/>
              <w:rPr>
                <w:rFonts w:cs="Calibri"/>
                <w:sz w:val="18"/>
                <w:szCs w:val="18"/>
              </w:rPr>
            </w:pPr>
          </w:p>
        </w:tc>
        <w:tc>
          <w:tcPr>
            <w:tcW w:w="2880" w:type="dxa"/>
          </w:tcPr>
          <w:p w:rsidR="008D7262" w:rsidRPr="009E2B6B" w:rsidRDefault="008D7262" w:rsidP="00DA634C">
            <w:pPr>
              <w:spacing w:after="0" w:line="240" w:lineRule="auto"/>
              <w:rPr>
                <w:rFonts w:cs="Calibri"/>
                <w:sz w:val="18"/>
                <w:szCs w:val="18"/>
              </w:rPr>
            </w:pPr>
            <w:r w:rsidRPr="009E2B6B">
              <w:rPr>
                <w:rFonts w:cs="Calibri"/>
                <w:sz w:val="18"/>
                <w:szCs w:val="18"/>
                <w:u w:val="single"/>
              </w:rPr>
              <w:lastRenderedPageBreak/>
              <w:t>KARAR VERİCİ ÜST KURUL:</w:t>
            </w:r>
            <w:r w:rsidRPr="009E2B6B">
              <w:rPr>
                <w:rFonts w:cs="Calibri"/>
                <w:sz w:val="18"/>
                <w:szCs w:val="18"/>
              </w:rPr>
              <w:t xml:space="preserve"> Uygun hizmet sunumunu </w:t>
            </w:r>
            <w:r w:rsidR="00586117" w:rsidRPr="009E2B6B">
              <w:rPr>
                <w:rFonts w:cs="Calibri"/>
                <w:sz w:val="18"/>
                <w:szCs w:val="18"/>
              </w:rPr>
              <w:t>sağlayabilecek siyasi</w:t>
            </w:r>
            <w:r w:rsidRPr="009E2B6B">
              <w:rPr>
                <w:rFonts w:cs="Calibri"/>
                <w:sz w:val="18"/>
                <w:szCs w:val="18"/>
              </w:rPr>
              <w:t xml:space="preserve"> erk ve etkileme grubu sahipleri </w:t>
            </w:r>
          </w:p>
          <w:p w:rsidR="0003348D" w:rsidRPr="009E2B6B" w:rsidRDefault="008D7262" w:rsidP="0003348D">
            <w:pPr>
              <w:spacing w:after="0" w:line="240" w:lineRule="auto"/>
              <w:rPr>
                <w:b/>
                <w:sz w:val="16"/>
                <w:szCs w:val="16"/>
              </w:rPr>
            </w:pPr>
            <w:r w:rsidRPr="009E2B6B">
              <w:rPr>
                <w:rFonts w:cs="Calibri"/>
                <w:b/>
                <w:sz w:val="16"/>
                <w:szCs w:val="16"/>
              </w:rPr>
              <w:t xml:space="preserve">(Üyeler: </w:t>
            </w:r>
            <w:r w:rsidR="0003348D" w:rsidRPr="009E2B6B">
              <w:rPr>
                <w:b/>
                <w:sz w:val="16"/>
                <w:szCs w:val="16"/>
              </w:rPr>
              <w:t>Vali Yrd., Belediye Bşk. Yrd., Cumhuriyet Başsavcılığı,  İÖİ Genel Sekreter Yrd., Valilik Eşitlik Birimi Temsilcisi, Belediye Eşitlik Birimi Temsilcisi, İÖİ Eşitlik Birimi Temsilcisi, Kalkınma Ajansı Eşitlik Birimi Temsilcisi, Belediye Meclisi KEEK Bşk., İl Genel Meclisi KEEK Bşk., Emniyet Md., Jandarma Asayiş Şb. Md. Baro,  İl Sosyal Hizmetler Md., SYSDV Md., Milli Eğitim Md., Sağlık Md., T. İş Kurumu Md., Kadın STK Temsilcileri</w:t>
            </w:r>
            <w:r w:rsidR="00E524A8">
              <w:rPr>
                <w:b/>
                <w:sz w:val="16"/>
                <w:szCs w:val="16"/>
              </w:rPr>
              <w:t xml:space="preserve">, </w:t>
            </w:r>
            <w:r w:rsidR="00540F00">
              <w:rPr>
                <w:b/>
                <w:color w:val="FF0000"/>
                <w:sz w:val="16"/>
                <w:szCs w:val="16"/>
              </w:rPr>
              <w:t xml:space="preserve">Kent Konseyi/Kadın Meclisi </w:t>
            </w:r>
            <w:r w:rsidR="00E524A8" w:rsidRPr="00E524A8">
              <w:rPr>
                <w:b/>
                <w:color w:val="FF0000"/>
                <w:sz w:val="16"/>
                <w:szCs w:val="16"/>
              </w:rPr>
              <w:t>Temsilcisi</w:t>
            </w:r>
            <w:r w:rsidR="0003348D" w:rsidRPr="00E524A8">
              <w:rPr>
                <w:b/>
                <w:color w:val="FF0000"/>
                <w:sz w:val="16"/>
                <w:szCs w:val="16"/>
              </w:rPr>
              <w:t>)</w:t>
            </w:r>
          </w:p>
          <w:p w:rsidR="008D7262" w:rsidRDefault="008D7262" w:rsidP="00DA634C">
            <w:pPr>
              <w:spacing w:after="0" w:line="240" w:lineRule="auto"/>
              <w:rPr>
                <w:rFonts w:cs="Calibri"/>
                <w:sz w:val="18"/>
                <w:szCs w:val="18"/>
              </w:rPr>
            </w:pPr>
          </w:p>
          <w:p w:rsidR="00E524A8" w:rsidRPr="00E524A8" w:rsidRDefault="00E524A8" w:rsidP="00DA634C">
            <w:pPr>
              <w:spacing w:after="0" w:line="240" w:lineRule="auto"/>
              <w:rPr>
                <w:rFonts w:cs="Calibri"/>
                <w:b/>
                <w:color w:val="FF0000"/>
                <w:sz w:val="18"/>
                <w:szCs w:val="18"/>
              </w:rPr>
            </w:pPr>
            <w:r w:rsidRPr="00E524A8">
              <w:rPr>
                <w:rFonts w:cs="Calibri"/>
                <w:b/>
                <w:color w:val="FF0000"/>
                <w:sz w:val="18"/>
                <w:szCs w:val="18"/>
              </w:rPr>
              <w:t>Üst K</w:t>
            </w:r>
            <w:r w:rsidR="00540F00">
              <w:rPr>
                <w:rFonts w:cs="Calibri"/>
                <w:b/>
                <w:color w:val="FF0000"/>
                <w:sz w:val="18"/>
                <w:szCs w:val="18"/>
              </w:rPr>
              <w:t>uruldaki Kadın STK’ları- sayı az ise tümünü</w:t>
            </w:r>
            <w:r w:rsidRPr="00E524A8">
              <w:rPr>
                <w:rFonts w:cs="Calibri"/>
                <w:b/>
                <w:color w:val="FF0000"/>
                <w:sz w:val="18"/>
                <w:szCs w:val="18"/>
              </w:rPr>
              <w:t>, çok ise kendi aralarında karar vere</w:t>
            </w:r>
            <w:r w:rsidR="00540F00">
              <w:rPr>
                <w:rFonts w:cs="Calibri"/>
                <w:b/>
                <w:color w:val="FF0000"/>
                <w:sz w:val="18"/>
                <w:szCs w:val="18"/>
              </w:rPr>
              <w:t xml:space="preserve">cekleri 3 dönüşümlü temsilciyi </w:t>
            </w:r>
            <w:r w:rsidRPr="00E524A8">
              <w:rPr>
                <w:rFonts w:cs="Calibri"/>
                <w:b/>
                <w:color w:val="FF0000"/>
                <w:sz w:val="18"/>
                <w:szCs w:val="18"/>
              </w:rPr>
              <w:t>kapsar. Hiç Kadın Örgütü yok ise İnsan Hakları Temell</w:t>
            </w:r>
            <w:r w:rsidR="00540F00">
              <w:rPr>
                <w:rFonts w:cs="Calibri"/>
                <w:b/>
                <w:color w:val="FF0000"/>
                <w:sz w:val="18"/>
                <w:szCs w:val="18"/>
              </w:rPr>
              <w:t xml:space="preserve">i </w:t>
            </w:r>
            <w:r w:rsidRPr="00E524A8">
              <w:rPr>
                <w:rFonts w:cs="Calibri"/>
                <w:b/>
                <w:color w:val="FF0000"/>
                <w:sz w:val="18"/>
                <w:szCs w:val="18"/>
              </w:rPr>
              <w:t xml:space="preserve">örgüt/ler temsil eder. </w:t>
            </w:r>
          </w:p>
          <w:p w:rsidR="00FD229B" w:rsidRPr="009E2B6B" w:rsidRDefault="00FD229B" w:rsidP="00DA634C">
            <w:pPr>
              <w:spacing w:after="0" w:line="240" w:lineRule="auto"/>
              <w:rPr>
                <w:rFonts w:cs="Calibri"/>
                <w:b/>
                <w:sz w:val="18"/>
                <w:szCs w:val="18"/>
              </w:rPr>
            </w:pPr>
            <w:r w:rsidRPr="009E2B6B">
              <w:rPr>
                <w:rFonts w:cs="Calibri"/>
                <w:b/>
                <w:sz w:val="18"/>
                <w:szCs w:val="18"/>
              </w:rPr>
              <w:t>Sekretaryası Valilik Eşitlik Birimi tarafından yürütülür.</w:t>
            </w:r>
          </w:p>
        </w:tc>
        <w:tc>
          <w:tcPr>
            <w:tcW w:w="4320" w:type="dxa"/>
          </w:tcPr>
          <w:p w:rsidR="008D7262" w:rsidRPr="009E2B6B" w:rsidRDefault="008D7262" w:rsidP="00DA634C">
            <w:pPr>
              <w:spacing w:after="0" w:line="240" w:lineRule="auto"/>
              <w:rPr>
                <w:b/>
                <w:sz w:val="18"/>
                <w:szCs w:val="18"/>
              </w:rPr>
            </w:pPr>
            <w:r w:rsidRPr="009E2B6B">
              <w:rPr>
                <w:b/>
                <w:sz w:val="18"/>
                <w:szCs w:val="18"/>
              </w:rPr>
              <w:t>İl düzeyinde ortak politika ve plan yapmak</w:t>
            </w:r>
            <w:r w:rsidR="00B56B63">
              <w:rPr>
                <w:b/>
                <w:sz w:val="18"/>
                <w:szCs w:val="18"/>
              </w:rPr>
              <w:t xml:space="preserve"> </w:t>
            </w:r>
            <w:r w:rsidR="00B56B63" w:rsidRPr="00B56B63">
              <w:rPr>
                <w:b/>
                <w:color w:val="548DD4"/>
                <w:sz w:val="18"/>
                <w:szCs w:val="18"/>
              </w:rPr>
              <w:t>(vizyon belirlemek)</w:t>
            </w:r>
            <w:r w:rsidRPr="00B56B63">
              <w:rPr>
                <w:b/>
                <w:color w:val="548DD4"/>
                <w:sz w:val="18"/>
                <w:szCs w:val="18"/>
              </w:rPr>
              <w:t>:</w:t>
            </w:r>
            <w:r w:rsidRPr="009E2B6B">
              <w:rPr>
                <w:b/>
                <w:sz w:val="18"/>
                <w:szCs w:val="18"/>
              </w:rPr>
              <w:t xml:space="preserve"> </w:t>
            </w:r>
            <w:r w:rsidRPr="009E2B6B">
              <w:rPr>
                <w:sz w:val="18"/>
                <w:szCs w:val="18"/>
              </w:rPr>
              <w:t xml:space="preserve">İlde toplumsal cinsiyet eşitliği konusunda yapılacak çalışmalara yol gösterecek </w:t>
            </w:r>
            <w:r w:rsidRPr="009E2B6B">
              <w:rPr>
                <w:b/>
                <w:sz w:val="18"/>
                <w:szCs w:val="18"/>
              </w:rPr>
              <w:t>Stratejik Hedeflere karar vermek.</w:t>
            </w:r>
          </w:p>
          <w:p w:rsidR="008D7262" w:rsidRPr="009E2B6B" w:rsidRDefault="008D7262" w:rsidP="00DA634C">
            <w:pPr>
              <w:spacing w:after="0" w:line="240" w:lineRule="auto"/>
              <w:rPr>
                <w:b/>
                <w:sz w:val="10"/>
                <w:szCs w:val="10"/>
              </w:rPr>
            </w:pPr>
          </w:p>
          <w:p w:rsidR="008D7262" w:rsidRPr="009E2B6B" w:rsidRDefault="008D7262" w:rsidP="00DA634C">
            <w:pPr>
              <w:spacing w:after="0" w:line="240" w:lineRule="auto"/>
              <w:rPr>
                <w:sz w:val="18"/>
                <w:szCs w:val="18"/>
              </w:rPr>
            </w:pPr>
            <w:r w:rsidRPr="009E2B6B">
              <w:rPr>
                <w:sz w:val="18"/>
                <w:szCs w:val="18"/>
              </w:rPr>
              <w:t xml:space="preserve">Stratejik hedeflere kurumla arası işbirliği ile ulaşılmasını sağlayacak </w:t>
            </w:r>
            <w:r w:rsidR="00E524A8">
              <w:rPr>
                <w:b/>
                <w:sz w:val="18"/>
                <w:szCs w:val="18"/>
              </w:rPr>
              <w:t>Yerel Eşitlik Eylem Planı</w:t>
            </w:r>
            <w:r w:rsidRPr="009E2B6B">
              <w:rPr>
                <w:b/>
                <w:sz w:val="18"/>
                <w:szCs w:val="18"/>
              </w:rPr>
              <w:t>nı</w:t>
            </w:r>
            <w:r w:rsidRPr="009E2B6B">
              <w:rPr>
                <w:sz w:val="18"/>
                <w:szCs w:val="18"/>
              </w:rPr>
              <w:t xml:space="preserve"> onaylamak ve mutabakatı duyurmak. </w:t>
            </w:r>
          </w:p>
          <w:p w:rsidR="008D7262" w:rsidRPr="009E2B6B" w:rsidRDefault="008D7262" w:rsidP="00DA634C">
            <w:pPr>
              <w:spacing w:after="0" w:line="240" w:lineRule="auto"/>
              <w:rPr>
                <w:sz w:val="10"/>
                <w:szCs w:val="10"/>
              </w:rPr>
            </w:pPr>
          </w:p>
          <w:p w:rsidR="008D7262" w:rsidRPr="009E2B6B" w:rsidRDefault="008D7262" w:rsidP="00DA634C">
            <w:pPr>
              <w:spacing w:after="0" w:line="240" w:lineRule="auto"/>
              <w:rPr>
                <w:sz w:val="18"/>
                <w:szCs w:val="18"/>
              </w:rPr>
            </w:pPr>
            <w:r w:rsidRPr="009E2B6B">
              <w:rPr>
                <w:sz w:val="18"/>
                <w:szCs w:val="18"/>
              </w:rPr>
              <w:t xml:space="preserve">(Uygulamadan sorumlu) yerel kurumların hazırlayacağı planlarının </w:t>
            </w:r>
            <w:r w:rsidR="00E524A8">
              <w:rPr>
                <w:b/>
                <w:sz w:val="18"/>
                <w:szCs w:val="18"/>
              </w:rPr>
              <w:t>Yerel Eşitlik Eylem Planı</w:t>
            </w:r>
            <w:r w:rsidRPr="009E2B6B">
              <w:rPr>
                <w:sz w:val="18"/>
                <w:szCs w:val="18"/>
              </w:rPr>
              <w:t xml:space="preserve"> ile uyumluluğunu incelemek ve onay vermek.</w:t>
            </w:r>
          </w:p>
          <w:p w:rsidR="008D7262" w:rsidRPr="009E2B6B" w:rsidRDefault="008D7262" w:rsidP="00DA634C">
            <w:pPr>
              <w:spacing w:after="0" w:line="240" w:lineRule="auto"/>
              <w:rPr>
                <w:b/>
                <w:sz w:val="10"/>
                <w:szCs w:val="10"/>
              </w:rPr>
            </w:pPr>
          </w:p>
          <w:p w:rsidR="008D7262" w:rsidRPr="009E2B6B" w:rsidRDefault="008D7262" w:rsidP="00DA634C">
            <w:pPr>
              <w:spacing w:after="0" w:line="240" w:lineRule="auto"/>
              <w:rPr>
                <w:sz w:val="18"/>
                <w:szCs w:val="18"/>
              </w:rPr>
            </w:pPr>
            <w:r w:rsidRPr="009E2B6B">
              <w:rPr>
                <w:b/>
                <w:sz w:val="18"/>
                <w:szCs w:val="18"/>
              </w:rPr>
              <w:t>Katılım:</w:t>
            </w:r>
            <w:r w:rsidRPr="009E2B6B">
              <w:rPr>
                <w:sz w:val="18"/>
                <w:szCs w:val="18"/>
              </w:rPr>
              <w:t xml:space="preserve"> Stratejik Hedefler, İl ve Kurumsal Planların belirlenmesinde etkili </w:t>
            </w:r>
            <w:r w:rsidRPr="009E2B6B">
              <w:rPr>
                <w:b/>
                <w:sz w:val="18"/>
                <w:szCs w:val="18"/>
              </w:rPr>
              <w:t>katılım mekanizmalarının işletilmesini sağlamak.</w:t>
            </w:r>
            <w:r w:rsidRPr="009E2B6B">
              <w:rPr>
                <w:sz w:val="18"/>
                <w:szCs w:val="18"/>
              </w:rPr>
              <w:t xml:space="preserve"> Mevcut olmayan katılım kanalların açılması için müdahalede bulunmak. (Sağlıklı katılım için: Zamanında bilgilendirme, ön bilgi sağlama, geri bildirim isteme) </w:t>
            </w:r>
          </w:p>
          <w:p w:rsidR="008D7262" w:rsidRPr="009E2B6B" w:rsidRDefault="008D7262" w:rsidP="00DA634C">
            <w:pPr>
              <w:spacing w:after="0" w:line="240" w:lineRule="auto"/>
              <w:rPr>
                <w:sz w:val="10"/>
                <w:szCs w:val="10"/>
              </w:rPr>
            </w:pPr>
          </w:p>
          <w:p w:rsidR="008D7262" w:rsidRPr="009E2B6B" w:rsidRDefault="008D7262" w:rsidP="00DA634C">
            <w:pPr>
              <w:spacing w:after="0" w:line="240" w:lineRule="auto"/>
              <w:rPr>
                <w:sz w:val="18"/>
                <w:szCs w:val="18"/>
              </w:rPr>
            </w:pPr>
            <w:r w:rsidRPr="009E2B6B">
              <w:rPr>
                <w:b/>
                <w:sz w:val="18"/>
                <w:szCs w:val="18"/>
              </w:rPr>
              <w:t xml:space="preserve">İzleme: </w:t>
            </w:r>
            <w:r w:rsidRPr="009E2B6B">
              <w:rPr>
                <w:sz w:val="18"/>
                <w:szCs w:val="18"/>
              </w:rPr>
              <w:t xml:space="preserve">Stratejik Hedef ve </w:t>
            </w:r>
            <w:r w:rsidR="00E524A8">
              <w:rPr>
                <w:sz w:val="18"/>
                <w:szCs w:val="18"/>
              </w:rPr>
              <w:t>Yerel Eşitlik Eylem Planı</w:t>
            </w:r>
            <w:r w:rsidRPr="009E2B6B">
              <w:rPr>
                <w:sz w:val="18"/>
                <w:szCs w:val="18"/>
              </w:rPr>
              <w:t xml:space="preserve">’nın uygulanmasını </w:t>
            </w:r>
            <w:r w:rsidRPr="009E2B6B">
              <w:rPr>
                <w:b/>
                <w:sz w:val="18"/>
                <w:szCs w:val="18"/>
              </w:rPr>
              <w:t>genel olarak ve kurumlar bazında izlemek.</w:t>
            </w:r>
            <w:r w:rsidRPr="009E2B6B">
              <w:rPr>
                <w:sz w:val="18"/>
                <w:szCs w:val="18"/>
              </w:rPr>
              <w:t xml:space="preserve"> Uygulamadaki problemleri tespit etmek, çözüm ön</w:t>
            </w:r>
            <w:r w:rsidR="00667797" w:rsidRPr="009E2B6B">
              <w:rPr>
                <w:sz w:val="18"/>
                <w:szCs w:val="18"/>
              </w:rPr>
              <w:t>ermek. İlerlemeyi raporlamak ve</w:t>
            </w:r>
            <w:r w:rsidRPr="009E2B6B">
              <w:rPr>
                <w:sz w:val="18"/>
                <w:szCs w:val="18"/>
              </w:rPr>
              <w:t xml:space="preserve"> duyurmak.  </w:t>
            </w:r>
          </w:p>
        </w:tc>
        <w:tc>
          <w:tcPr>
            <w:tcW w:w="1843" w:type="dxa"/>
            <w:gridSpan w:val="2"/>
            <w:vMerge w:val="restart"/>
          </w:tcPr>
          <w:p w:rsidR="008D7262" w:rsidRPr="009E2B6B" w:rsidRDefault="008D7262" w:rsidP="00DA634C">
            <w:pPr>
              <w:autoSpaceDE w:val="0"/>
              <w:autoSpaceDN w:val="0"/>
              <w:adjustRightInd w:val="0"/>
              <w:spacing w:after="0" w:line="240" w:lineRule="auto"/>
              <w:rPr>
                <w:sz w:val="18"/>
                <w:szCs w:val="18"/>
              </w:rPr>
            </w:pPr>
            <w:r w:rsidRPr="009E2B6B">
              <w:rPr>
                <w:sz w:val="18"/>
                <w:szCs w:val="18"/>
              </w:rPr>
              <w:t>Ortak politikalar</w:t>
            </w:r>
          </w:p>
          <w:p w:rsidR="008D7262" w:rsidRPr="009E2B6B" w:rsidRDefault="008D7262" w:rsidP="00DA634C">
            <w:pPr>
              <w:spacing w:after="0" w:line="240" w:lineRule="auto"/>
              <w:rPr>
                <w:sz w:val="18"/>
                <w:szCs w:val="18"/>
              </w:rPr>
            </w:pPr>
            <w:r w:rsidRPr="009E2B6B">
              <w:rPr>
                <w:sz w:val="18"/>
                <w:szCs w:val="18"/>
              </w:rPr>
              <w:t>(Farklı yapılar tarafından geliştirilen ve uygulanacak olan planların birbiriyle çatışmadan birbirini tamamlayıcı ve güçlendirici hale getirilmesi)</w:t>
            </w:r>
            <w:r w:rsidR="00B56B63">
              <w:rPr>
                <w:sz w:val="18"/>
                <w:szCs w:val="18"/>
              </w:rPr>
              <w:t xml:space="preserve"> </w:t>
            </w:r>
            <w:r w:rsidR="00B56B63" w:rsidRPr="00B56B63">
              <w:rPr>
                <w:b/>
                <w:color w:val="548DD4"/>
                <w:sz w:val="18"/>
                <w:szCs w:val="18"/>
              </w:rPr>
              <w:t xml:space="preserve">– Ortak vizyon </w:t>
            </w:r>
          </w:p>
          <w:p w:rsidR="008D7262" w:rsidRPr="009E2B6B" w:rsidRDefault="008D7262" w:rsidP="00DA634C">
            <w:pPr>
              <w:spacing w:after="0" w:line="240" w:lineRule="auto"/>
              <w:rPr>
                <w:sz w:val="18"/>
                <w:szCs w:val="18"/>
              </w:rPr>
            </w:pPr>
          </w:p>
          <w:p w:rsidR="008D7262" w:rsidRPr="009E2B6B" w:rsidRDefault="008D7262" w:rsidP="00DA634C">
            <w:pPr>
              <w:spacing w:after="0" w:line="240" w:lineRule="auto"/>
              <w:rPr>
                <w:sz w:val="18"/>
                <w:szCs w:val="18"/>
              </w:rPr>
            </w:pPr>
            <w:r w:rsidRPr="009E2B6B">
              <w:rPr>
                <w:sz w:val="18"/>
                <w:szCs w:val="18"/>
              </w:rPr>
              <w:t>(</w:t>
            </w:r>
            <w:r w:rsidR="00E524A8">
              <w:rPr>
                <w:sz w:val="18"/>
                <w:szCs w:val="18"/>
              </w:rPr>
              <w:t>Yerel Eşitlik Eylem Planı</w:t>
            </w:r>
            <w:r w:rsidRPr="009E2B6B">
              <w:rPr>
                <w:sz w:val="18"/>
                <w:szCs w:val="18"/>
              </w:rPr>
              <w:t>’nın İl Genel Meclisi ve Belediye Meclisinde onaylanması)</w:t>
            </w:r>
          </w:p>
          <w:p w:rsidR="008D7262" w:rsidRPr="009E2B6B" w:rsidRDefault="008D7262" w:rsidP="00DA634C">
            <w:pPr>
              <w:spacing w:after="0" w:line="240" w:lineRule="auto"/>
              <w:rPr>
                <w:sz w:val="18"/>
                <w:szCs w:val="18"/>
              </w:rPr>
            </w:pPr>
          </w:p>
          <w:p w:rsidR="008D7262" w:rsidRPr="009E2B6B" w:rsidRDefault="008D7262" w:rsidP="00DA634C">
            <w:pPr>
              <w:spacing w:after="0" w:line="240" w:lineRule="auto"/>
              <w:rPr>
                <w:sz w:val="18"/>
                <w:szCs w:val="18"/>
              </w:rPr>
            </w:pPr>
            <w:r w:rsidRPr="009E2B6B">
              <w:rPr>
                <w:sz w:val="18"/>
                <w:szCs w:val="18"/>
              </w:rPr>
              <w:t>Uygulamalarda işbirliği</w:t>
            </w:r>
          </w:p>
          <w:p w:rsidR="008D7262" w:rsidRPr="009E2B6B" w:rsidRDefault="008D7262" w:rsidP="00DA634C">
            <w:pPr>
              <w:spacing w:after="0" w:line="240" w:lineRule="auto"/>
              <w:rPr>
                <w:sz w:val="18"/>
                <w:szCs w:val="18"/>
              </w:rPr>
            </w:pPr>
          </w:p>
          <w:p w:rsidR="008D7262" w:rsidRPr="009E2B6B" w:rsidRDefault="008D7262" w:rsidP="00DA634C">
            <w:pPr>
              <w:spacing w:after="0" w:line="240" w:lineRule="auto"/>
              <w:rPr>
                <w:sz w:val="18"/>
                <w:szCs w:val="18"/>
              </w:rPr>
            </w:pPr>
            <w:r w:rsidRPr="009E2B6B">
              <w:rPr>
                <w:sz w:val="18"/>
                <w:szCs w:val="18"/>
              </w:rPr>
              <w:t>Etkili katılım mekanizmaları</w:t>
            </w:r>
          </w:p>
          <w:p w:rsidR="008D7262" w:rsidRPr="009E2B6B" w:rsidRDefault="008D7262" w:rsidP="00DA634C">
            <w:pPr>
              <w:spacing w:after="0" w:line="240" w:lineRule="auto"/>
              <w:rPr>
                <w:sz w:val="18"/>
                <w:szCs w:val="18"/>
              </w:rPr>
            </w:pPr>
          </w:p>
          <w:p w:rsidR="008D7262" w:rsidRPr="009E2B6B" w:rsidRDefault="008D7262" w:rsidP="00DA634C">
            <w:pPr>
              <w:spacing w:after="0" w:line="240" w:lineRule="auto"/>
              <w:rPr>
                <w:rFonts w:cs="Calibri"/>
                <w:sz w:val="18"/>
                <w:szCs w:val="18"/>
              </w:rPr>
            </w:pPr>
            <w:r w:rsidRPr="009E2B6B">
              <w:rPr>
                <w:sz w:val="18"/>
                <w:szCs w:val="18"/>
              </w:rPr>
              <w:t xml:space="preserve">Tüm il temsilcilerinin hedefler ve uygulama planları konusunda </w:t>
            </w:r>
            <w:r w:rsidRPr="009E2B6B">
              <w:rPr>
                <w:sz w:val="18"/>
                <w:szCs w:val="18"/>
              </w:rPr>
              <w:lastRenderedPageBreak/>
              <w:t>ortak bir mutabakata varması</w:t>
            </w:r>
          </w:p>
        </w:tc>
        <w:tc>
          <w:tcPr>
            <w:tcW w:w="1947" w:type="dxa"/>
            <w:gridSpan w:val="2"/>
            <w:vMerge w:val="restart"/>
          </w:tcPr>
          <w:p w:rsidR="008D7262" w:rsidRPr="009E2B6B" w:rsidRDefault="008D7262" w:rsidP="00DA634C">
            <w:pPr>
              <w:spacing w:after="0" w:line="240" w:lineRule="auto"/>
              <w:rPr>
                <w:rFonts w:cs="Calibri"/>
                <w:sz w:val="18"/>
                <w:szCs w:val="18"/>
              </w:rPr>
            </w:pPr>
            <w:r w:rsidRPr="009E2B6B">
              <w:rPr>
                <w:rFonts w:cs="Calibri"/>
                <w:sz w:val="18"/>
                <w:szCs w:val="18"/>
              </w:rPr>
              <w:lastRenderedPageBreak/>
              <w:t>Türkiye’nin imzalamış olduğu CEDAW (Kadına yönelik her türlü ayrımcılığın ortadan kaldırılması sözleşmesi) ‘in yerelde uygulanması</w:t>
            </w:r>
          </w:p>
          <w:p w:rsidR="008D7262" w:rsidRPr="009E2B6B" w:rsidRDefault="008D7262" w:rsidP="00DA634C">
            <w:pPr>
              <w:spacing w:after="0" w:line="240" w:lineRule="auto"/>
              <w:rPr>
                <w:rFonts w:cs="Calibri"/>
                <w:sz w:val="18"/>
                <w:szCs w:val="18"/>
              </w:rPr>
            </w:pPr>
          </w:p>
          <w:p w:rsidR="008D7262" w:rsidRPr="009E2B6B" w:rsidRDefault="008D7262" w:rsidP="00DA634C">
            <w:pPr>
              <w:spacing w:after="0" w:line="240" w:lineRule="auto"/>
              <w:rPr>
                <w:rFonts w:cs="Calibri"/>
                <w:sz w:val="18"/>
                <w:szCs w:val="18"/>
              </w:rPr>
            </w:pPr>
            <w:r w:rsidRPr="009E2B6B">
              <w:rPr>
                <w:rFonts w:cs="Calibri"/>
                <w:sz w:val="18"/>
                <w:szCs w:val="18"/>
              </w:rPr>
              <w:t>Başbakanlık Toplumsal Cinsiyet Ulusal Eylem Planı (2008 – 2013) Yerel yönetimlere düşen görevler</w:t>
            </w:r>
          </w:p>
          <w:p w:rsidR="008D7262" w:rsidRPr="009E2B6B" w:rsidRDefault="008D7262" w:rsidP="00DA634C">
            <w:pPr>
              <w:spacing w:after="0" w:line="240" w:lineRule="auto"/>
              <w:rPr>
                <w:rFonts w:cs="Calibri"/>
                <w:sz w:val="18"/>
                <w:szCs w:val="18"/>
              </w:rPr>
            </w:pPr>
          </w:p>
          <w:p w:rsidR="008D7262" w:rsidRPr="009E2B6B" w:rsidRDefault="008D7262" w:rsidP="00DA634C">
            <w:pPr>
              <w:spacing w:after="0" w:line="240" w:lineRule="auto"/>
              <w:rPr>
                <w:rFonts w:cs="Calibri"/>
                <w:sz w:val="18"/>
                <w:szCs w:val="18"/>
              </w:rPr>
            </w:pPr>
            <w:r w:rsidRPr="009E2B6B">
              <w:rPr>
                <w:rFonts w:cs="Calibri"/>
                <w:sz w:val="18"/>
                <w:szCs w:val="18"/>
              </w:rPr>
              <w:t>17/2006 sayılı Başbakanlık Genelgesi ve Temmuz 2010 tarihli İçişleri Bakanlığı Genelgesi</w:t>
            </w:r>
          </w:p>
        </w:tc>
        <w:tc>
          <w:tcPr>
            <w:tcW w:w="2312" w:type="dxa"/>
            <w:vMerge w:val="restart"/>
          </w:tcPr>
          <w:p w:rsidR="008D7262" w:rsidRPr="009E2B6B" w:rsidRDefault="008D7262" w:rsidP="00DA634C">
            <w:pPr>
              <w:spacing w:after="0" w:line="240" w:lineRule="auto"/>
              <w:rPr>
                <w:rFonts w:cs="Calibri"/>
                <w:sz w:val="18"/>
                <w:szCs w:val="18"/>
              </w:rPr>
            </w:pPr>
            <w:r w:rsidRPr="009E2B6B">
              <w:rPr>
                <w:rFonts w:cs="Calibri"/>
                <w:sz w:val="18"/>
                <w:szCs w:val="18"/>
              </w:rPr>
              <w:t>KARAR VERİCİ ÜST KURUL: 6 ayda bir</w:t>
            </w:r>
            <w:r w:rsidR="001C588F">
              <w:rPr>
                <w:rFonts w:cs="Calibri"/>
                <w:sz w:val="18"/>
                <w:szCs w:val="18"/>
              </w:rPr>
              <w:t xml:space="preserve"> </w:t>
            </w:r>
            <w:r w:rsidRPr="009E2B6B">
              <w:rPr>
                <w:rFonts w:cs="Calibri"/>
                <w:sz w:val="18"/>
                <w:szCs w:val="18"/>
              </w:rPr>
              <w:t>ve ihtiyaç olduğunda</w:t>
            </w:r>
          </w:p>
          <w:p w:rsidR="008D7262" w:rsidRPr="009E2B6B" w:rsidRDefault="008D7262" w:rsidP="00DA634C">
            <w:pPr>
              <w:spacing w:after="0" w:line="240" w:lineRule="auto"/>
              <w:rPr>
                <w:rFonts w:cs="Calibri"/>
                <w:sz w:val="18"/>
                <w:szCs w:val="18"/>
              </w:rPr>
            </w:pPr>
          </w:p>
          <w:p w:rsidR="008D7262" w:rsidRPr="009E2B6B" w:rsidRDefault="008D7262" w:rsidP="00DA634C">
            <w:pPr>
              <w:spacing w:after="0" w:line="240" w:lineRule="auto"/>
              <w:rPr>
                <w:rFonts w:cs="Calibri"/>
                <w:sz w:val="18"/>
                <w:szCs w:val="18"/>
              </w:rPr>
            </w:pPr>
            <w:r w:rsidRPr="009E2B6B">
              <w:rPr>
                <w:rFonts w:cs="Calibri"/>
                <w:sz w:val="18"/>
                <w:szCs w:val="18"/>
              </w:rPr>
              <w:t>TEKNİK KURUL: 2 ayda bir ve ihtiyaç duyulduğunda</w:t>
            </w:r>
          </w:p>
          <w:p w:rsidR="008D7262" w:rsidRPr="009E2B6B" w:rsidRDefault="008D7262" w:rsidP="00DA634C">
            <w:pPr>
              <w:pBdr>
                <w:bottom w:val="single" w:sz="6" w:space="1" w:color="auto"/>
              </w:pBdr>
              <w:spacing w:after="0" w:line="240" w:lineRule="auto"/>
              <w:rPr>
                <w:rFonts w:cs="Calibri"/>
                <w:sz w:val="18"/>
                <w:szCs w:val="18"/>
              </w:rPr>
            </w:pPr>
          </w:p>
          <w:p w:rsidR="008D7262" w:rsidRPr="009E2B6B" w:rsidRDefault="008D7262" w:rsidP="00DA634C">
            <w:pPr>
              <w:spacing w:after="0" w:line="240" w:lineRule="auto"/>
              <w:rPr>
                <w:rFonts w:cs="Calibri"/>
                <w:b/>
                <w:sz w:val="18"/>
                <w:szCs w:val="18"/>
              </w:rPr>
            </w:pPr>
            <w:r w:rsidRPr="009E2B6B">
              <w:rPr>
                <w:rFonts w:cs="Calibri"/>
                <w:b/>
                <w:sz w:val="18"/>
                <w:szCs w:val="18"/>
              </w:rPr>
              <w:t>KATILIM:</w:t>
            </w:r>
          </w:p>
          <w:p w:rsidR="008D7262" w:rsidRPr="009E2B6B" w:rsidRDefault="008D7262" w:rsidP="00DA634C">
            <w:pPr>
              <w:spacing w:after="0" w:line="240" w:lineRule="auto"/>
              <w:rPr>
                <w:rFonts w:cs="Calibri"/>
                <w:sz w:val="18"/>
                <w:szCs w:val="18"/>
              </w:rPr>
            </w:pPr>
            <w:r w:rsidRPr="009E2B6B">
              <w:rPr>
                <w:rFonts w:cs="Calibri"/>
                <w:sz w:val="18"/>
                <w:szCs w:val="18"/>
              </w:rPr>
              <w:t>Hak/İhtiyaç sahiplerini temsilen: Uzmanlaşmış Kadın Örgütleri</w:t>
            </w:r>
          </w:p>
          <w:p w:rsidR="008D7262" w:rsidRPr="009E2B6B" w:rsidRDefault="008D7262" w:rsidP="00DA634C">
            <w:pPr>
              <w:spacing w:after="0" w:line="240" w:lineRule="auto"/>
              <w:rPr>
                <w:rFonts w:cs="Calibri"/>
                <w:sz w:val="18"/>
                <w:szCs w:val="18"/>
              </w:rPr>
            </w:pPr>
          </w:p>
          <w:p w:rsidR="008D7262" w:rsidRPr="009E2B6B" w:rsidRDefault="008D7262" w:rsidP="00DA634C">
            <w:pPr>
              <w:spacing w:after="0" w:line="240" w:lineRule="auto"/>
              <w:ind w:left="15"/>
              <w:rPr>
                <w:sz w:val="18"/>
                <w:szCs w:val="18"/>
              </w:rPr>
            </w:pPr>
          </w:p>
        </w:tc>
      </w:tr>
      <w:tr w:rsidR="00C23186" w:rsidRPr="009E2B6B" w:rsidTr="00CB3BA4">
        <w:tc>
          <w:tcPr>
            <w:tcW w:w="1994" w:type="dxa"/>
            <w:vMerge/>
          </w:tcPr>
          <w:p w:rsidR="008D7262" w:rsidRPr="009E2B6B" w:rsidRDefault="008D7262" w:rsidP="00DA634C">
            <w:pPr>
              <w:spacing w:after="0" w:line="240" w:lineRule="auto"/>
              <w:rPr>
                <w:rFonts w:cs="Calibri"/>
              </w:rPr>
            </w:pPr>
          </w:p>
        </w:tc>
        <w:tc>
          <w:tcPr>
            <w:tcW w:w="2880" w:type="dxa"/>
          </w:tcPr>
          <w:p w:rsidR="008D7262" w:rsidRPr="009E2B6B" w:rsidRDefault="008D7262" w:rsidP="00CB3BA4">
            <w:pPr>
              <w:spacing w:after="0" w:line="240" w:lineRule="auto"/>
              <w:rPr>
                <w:b/>
                <w:sz w:val="18"/>
                <w:szCs w:val="18"/>
              </w:rPr>
            </w:pPr>
            <w:r w:rsidRPr="009E2B6B">
              <w:rPr>
                <w:rFonts w:cs="Calibri"/>
                <w:sz w:val="18"/>
                <w:szCs w:val="18"/>
                <w:u w:val="single"/>
              </w:rPr>
              <w:t>TEKNİK ALT KURUL:</w:t>
            </w:r>
            <w:r w:rsidRPr="009E2B6B">
              <w:rPr>
                <w:rFonts w:cs="Calibri"/>
                <w:sz w:val="18"/>
                <w:szCs w:val="18"/>
              </w:rPr>
              <w:t xml:space="preserve"> </w:t>
            </w:r>
            <w:r w:rsidR="0003348D" w:rsidRPr="009E2B6B">
              <w:rPr>
                <w:b/>
                <w:sz w:val="16"/>
                <w:szCs w:val="16"/>
              </w:rPr>
              <w:t xml:space="preserve">(Valilik Eşitlik Birimi, Belediye Eşitlik Birimi, İÖİ Eşitlik Birimi, Kalk. Ajansı Eşitlik Birimi, </w:t>
            </w:r>
            <w:r w:rsidR="00CB3BA4" w:rsidRPr="009E2B6B">
              <w:rPr>
                <w:b/>
                <w:sz w:val="16"/>
                <w:szCs w:val="16"/>
              </w:rPr>
              <w:t xml:space="preserve">İl </w:t>
            </w:r>
            <w:r w:rsidR="00CB3BA4" w:rsidRPr="009E2B6B">
              <w:rPr>
                <w:b/>
                <w:sz w:val="16"/>
                <w:szCs w:val="16"/>
              </w:rPr>
              <w:lastRenderedPageBreak/>
              <w:t xml:space="preserve">Müdürlükleri Eşitlik Masaları, </w:t>
            </w:r>
            <w:r w:rsidR="0003348D" w:rsidRPr="009E2B6B">
              <w:rPr>
                <w:b/>
                <w:sz w:val="16"/>
                <w:szCs w:val="16"/>
              </w:rPr>
              <w:t>Belediye Meclisi KEEK Bşk., İl Genel Meclisi KEEK Bşk., Baro Kadın Komisyonu, Üniversite KASAUM, Kadın STK Temsilcileri</w:t>
            </w:r>
            <w:r w:rsidR="00E524A8">
              <w:rPr>
                <w:b/>
                <w:sz w:val="16"/>
                <w:szCs w:val="16"/>
              </w:rPr>
              <w:t xml:space="preserve">, </w:t>
            </w:r>
            <w:r w:rsidR="00E524A8" w:rsidRPr="00E524A8">
              <w:rPr>
                <w:b/>
                <w:color w:val="FF0000"/>
                <w:sz w:val="16"/>
                <w:szCs w:val="16"/>
              </w:rPr>
              <w:t xml:space="preserve">Kent Konseyi </w:t>
            </w:r>
            <w:r w:rsidR="00540F00">
              <w:rPr>
                <w:b/>
                <w:color w:val="FF0000"/>
                <w:sz w:val="16"/>
                <w:szCs w:val="16"/>
              </w:rPr>
              <w:t xml:space="preserve">Kadın Meclisi </w:t>
            </w:r>
            <w:r w:rsidR="00E524A8" w:rsidRPr="00E524A8">
              <w:rPr>
                <w:b/>
                <w:color w:val="FF0000"/>
                <w:sz w:val="16"/>
                <w:szCs w:val="16"/>
              </w:rPr>
              <w:t>Temsilcisi</w:t>
            </w:r>
            <w:r w:rsidR="00E524A8">
              <w:rPr>
                <w:b/>
                <w:sz w:val="18"/>
                <w:szCs w:val="18"/>
              </w:rPr>
              <w:t xml:space="preserve">, </w:t>
            </w:r>
            <w:r w:rsidR="00E524A8" w:rsidRPr="00E524A8">
              <w:rPr>
                <w:b/>
                <w:color w:val="FF0000"/>
                <w:sz w:val="16"/>
                <w:szCs w:val="16"/>
              </w:rPr>
              <w:t>Meslek Odaları</w:t>
            </w:r>
            <w:r w:rsidR="0003348D" w:rsidRPr="009E2B6B">
              <w:rPr>
                <w:b/>
                <w:sz w:val="18"/>
                <w:szCs w:val="18"/>
              </w:rPr>
              <w:t>)</w:t>
            </w:r>
          </w:p>
        </w:tc>
        <w:tc>
          <w:tcPr>
            <w:tcW w:w="4320" w:type="dxa"/>
          </w:tcPr>
          <w:p w:rsidR="00B56B63" w:rsidRPr="00B56B63" w:rsidRDefault="00B56B63" w:rsidP="00DA634C">
            <w:pPr>
              <w:spacing w:after="0" w:line="240" w:lineRule="auto"/>
              <w:rPr>
                <w:b/>
                <w:color w:val="548DD4"/>
                <w:sz w:val="18"/>
                <w:szCs w:val="18"/>
              </w:rPr>
            </w:pPr>
            <w:r w:rsidRPr="00B56B63">
              <w:rPr>
                <w:b/>
                <w:color w:val="548DD4"/>
                <w:sz w:val="18"/>
                <w:szCs w:val="18"/>
              </w:rPr>
              <w:lastRenderedPageBreak/>
              <w:t xml:space="preserve">Yerel Eşitlik Eylem Planı’nı hazırlayabilmek için sorun analizi yapmak. </w:t>
            </w:r>
          </w:p>
          <w:p w:rsidR="00B56B63" w:rsidRDefault="00B56B63" w:rsidP="00DA634C">
            <w:pPr>
              <w:spacing w:after="0" w:line="240" w:lineRule="auto"/>
              <w:rPr>
                <w:sz w:val="18"/>
                <w:szCs w:val="18"/>
              </w:rPr>
            </w:pPr>
          </w:p>
          <w:p w:rsidR="008D7262" w:rsidRPr="009E2B6B" w:rsidRDefault="00E524A8" w:rsidP="00DA634C">
            <w:pPr>
              <w:spacing w:after="0" w:line="240" w:lineRule="auto"/>
              <w:rPr>
                <w:sz w:val="18"/>
                <w:szCs w:val="18"/>
              </w:rPr>
            </w:pPr>
            <w:r>
              <w:rPr>
                <w:sz w:val="18"/>
                <w:szCs w:val="18"/>
              </w:rPr>
              <w:lastRenderedPageBreak/>
              <w:t>Yerel Eşitlik Eylem Planı</w:t>
            </w:r>
            <w:r w:rsidR="008D7262" w:rsidRPr="009E2B6B">
              <w:rPr>
                <w:sz w:val="18"/>
                <w:szCs w:val="18"/>
              </w:rPr>
              <w:t xml:space="preserve">nı hazırlamak. </w:t>
            </w:r>
          </w:p>
          <w:p w:rsidR="008D7262" w:rsidRPr="009E2B6B" w:rsidRDefault="00E524A8" w:rsidP="00DA634C">
            <w:pPr>
              <w:spacing w:after="0" w:line="240" w:lineRule="auto"/>
              <w:rPr>
                <w:sz w:val="18"/>
                <w:szCs w:val="18"/>
              </w:rPr>
            </w:pPr>
            <w:r>
              <w:rPr>
                <w:sz w:val="18"/>
                <w:szCs w:val="18"/>
              </w:rPr>
              <w:t>Yerel Eşitlik Eylem Planı</w:t>
            </w:r>
            <w:r w:rsidR="008D7262" w:rsidRPr="009E2B6B">
              <w:rPr>
                <w:sz w:val="18"/>
                <w:szCs w:val="18"/>
              </w:rPr>
              <w:t xml:space="preserve"> ışığında Yerel Kurum Planlarının hazırlamak. Modellerin geliştirilmesi (ör: mahalle çalışmalarının tasarlanması)</w:t>
            </w:r>
          </w:p>
        </w:tc>
        <w:tc>
          <w:tcPr>
            <w:tcW w:w="1843" w:type="dxa"/>
            <w:gridSpan w:val="2"/>
            <w:vMerge/>
          </w:tcPr>
          <w:p w:rsidR="008D7262" w:rsidRPr="009E2B6B" w:rsidRDefault="008D7262" w:rsidP="00DA634C">
            <w:pPr>
              <w:spacing w:after="0" w:line="240" w:lineRule="auto"/>
              <w:rPr>
                <w:rFonts w:cs="Calibri"/>
              </w:rPr>
            </w:pPr>
          </w:p>
        </w:tc>
        <w:tc>
          <w:tcPr>
            <w:tcW w:w="1947" w:type="dxa"/>
            <w:gridSpan w:val="2"/>
            <w:vMerge/>
          </w:tcPr>
          <w:p w:rsidR="008D7262" w:rsidRPr="009E2B6B" w:rsidRDefault="008D7262" w:rsidP="00DA634C">
            <w:pPr>
              <w:spacing w:after="0" w:line="240" w:lineRule="auto"/>
              <w:rPr>
                <w:rFonts w:cs="Calibri"/>
              </w:rPr>
            </w:pPr>
          </w:p>
        </w:tc>
        <w:tc>
          <w:tcPr>
            <w:tcW w:w="2312" w:type="dxa"/>
            <w:vMerge/>
          </w:tcPr>
          <w:p w:rsidR="008D7262" w:rsidRPr="009E2B6B" w:rsidRDefault="008D7262" w:rsidP="00DA634C">
            <w:pPr>
              <w:spacing w:after="0" w:line="240" w:lineRule="auto"/>
              <w:rPr>
                <w:rFonts w:cs="Calibri"/>
              </w:rPr>
            </w:pPr>
          </w:p>
        </w:tc>
      </w:tr>
      <w:tr w:rsidR="008D7262" w:rsidRPr="009E2B6B" w:rsidTr="00CB3BA4">
        <w:trPr>
          <w:trHeight w:val="341"/>
        </w:trPr>
        <w:tc>
          <w:tcPr>
            <w:tcW w:w="15296" w:type="dxa"/>
            <w:gridSpan w:val="8"/>
            <w:shd w:val="clear" w:color="auto" w:fill="D9D9D9"/>
            <w:vAlign w:val="center"/>
          </w:tcPr>
          <w:p w:rsidR="008D7262" w:rsidRPr="009E2B6B" w:rsidRDefault="008D7262" w:rsidP="00DA634C">
            <w:pPr>
              <w:spacing w:after="0" w:line="240" w:lineRule="auto"/>
              <w:rPr>
                <w:rFonts w:cs="Calibri"/>
                <w:b/>
              </w:rPr>
            </w:pPr>
            <w:r w:rsidRPr="009E2B6B">
              <w:rPr>
                <w:rFonts w:cs="Calibri"/>
                <w:b/>
              </w:rPr>
              <w:lastRenderedPageBreak/>
              <w:t>BELEDİYE – EŞİTLİK BİRİMİ VE KOMİSYONU</w:t>
            </w:r>
          </w:p>
          <w:p w:rsidR="008D7262" w:rsidRPr="009E2B6B" w:rsidRDefault="008D7262" w:rsidP="00DA634C">
            <w:pPr>
              <w:spacing w:after="0" w:line="240" w:lineRule="auto"/>
              <w:jc w:val="both"/>
              <w:rPr>
                <w:sz w:val="18"/>
                <w:szCs w:val="18"/>
              </w:rPr>
            </w:pPr>
            <w:r w:rsidRPr="009E2B6B">
              <w:rPr>
                <w:sz w:val="18"/>
                <w:szCs w:val="18"/>
                <w:u w:val="single"/>
              </w:rPr>
              <w:t>Belediye Eşitlik Birimi</w:t>
            </w:r>
            <w:r w:rsidRPr="009E2B6B">
              <w:rPr>
                <w:sz w:val="18"/>
                <w:szCs w:val="18"/>
              </w:rPr>
              <w:t xml:space="preserve">: </w:t>
            </w:r>
            <w:r w:rsidR="00E524A8">
              <w:rPr>
                <w:sz w:val="18"/>
                <w:szCs w:val="18"/>
              </w:rPr>
              <w:t>Yerel Eşitlik Eylem Planı</w:t>
            </w:r>
            <w:r w:rsidRPr="009E2B6B">
              <w:rPr>
                <w:sz w:val="18"/>
                <w:szCs w:val="18"/>
              </w:rPr>
              <w:t xml:space="preserve"> çerçevesinde Belediyenin ilgili birimleri ile birlikte Belediye Eşitlik Planı’nı hazırlayacak, bu plan ışığında kadınların sorunlarına ve gereksinimlerine yönelik hizmet modelleri geliştirecek, ihtiyaçlar ile ilgili araştırma ve değerlendirme yapacak, belediye ile yerel kurumlar, yerel meclisler ve kadın örgütleri arasında işbirliği sağlayacak birim. </w:t>
            </w:r>
          </w:p>
          <w:p w:rsidR="008D7262" w:rsidRPr="009E2B6B" w:rsidRDefault="008D7262" w:rsidP="00DA634C">
            <w:pPr>
              <w:spacing w:after="0" w:line="240" w:lineRule="auto"/>
              <w:jc w:val="both"/>
              <w:rPr>
                <w:rFonts w:cs="Calibri"/>
                <w:b/>
              </w:rPr>
            </w:pPr>
            <w:r w:rsidRPr="009E2B6B">
              <w:rPr>
                <w:sz w:val="18"/>
                <w:szCs w:val="18"/>
                <w:u w:val="single"/>
              </w:rPr>
              <w:t xml:space="preserve">Belediye Meclisi Eşitlik </w:t>
            </w:r>
            <w:r w:rsidR="00553173" w:rsidRPr="009E2B6B">
              <w:rPr>
                <w:sz w:val="18"/>
                <w:szCs w:val="18"/>
                <w:u w:val="single"/>
              </w:rPr>
              <w:t xml:space="preserve">İhtisas </w:t>
            </w:r>
            <w:r w:rsidRPr="009E2B6B">
              <w:rPr>
                <w:sz w:val="18"/>
                <w:szCs w:val="18"/>
                <w:u w:val="single"/>
              </w:rPr>
              <w:t xml:space="preserve">Komisyonu: </w:t>
            </w:r>
            <w:r w:rsidRPr="009E2B6B">
              <w:rPr>
                <w:sz w:val="18"/>
                <w:szCs w:val="18"/>
              </w:rPr>
              <w:t xml:space="preserve">Belediye hizmetlerinde </w:t>
            </w:r>
            <w:r w:rsidRPr="009E2B6B">
              <w:rPr>
                <w:bCs/>
                <w:sz w:val="18"/>
                <w:szCs w:val="18"/>
              </w:rPr>
              <w:t>kadın-erkek eşitliğinin sağlanması konusunda meclise teklif getirmek, tavsiye</w:t>
            </w:r>
            <w:r w:rsidR="00DA634C" w:rsidRPr="009E2B6B">
              <w:rPr>
                <w:bCs/>
                <w:sz w:val="18"/>
                <w:szCs w:val="18"/>
              </w:rPr>
              <w:t>de bulunmak</w:t>
            </w:r>
            <w:r w:rsidRPr="009E2B6B">
              <w:rPr>
                <w:bCs/>
                <w:sz w:val="18"/>
                <w:szCs w:val="18"/>
              </w:rPr>
              <w:t>, eşitliği sağlayacak kararların alınmasına yönelik girişimlerde bulun</w:t>
            </w:r>
            <w:r w:rsidR="00553173" w:rsidRPr="009E2B6B">
              <w:rPr>
                <w:bCs/>
                <w:sz w:val="18"/>
                <w:szCs w:val="18"/>
              </w:rPr>
              <w:t>mak</w:t>
            </w:r>
            <w:r w:rsidRPr="009E2B6B">
              <w:rPr>
                <w:bCs/>
                <w:sz w:val="18"/>
                <w:szCs w:val="18"/>
              </w:rPr>
              <w:t xml:space="preserve">, teklif ve </w:t>
            </w:r>
            <w:r w:rsidR="00553173" w:rsidRPr="009E2B6B">
              <w:rPr>
                <w:bCs/>
                <w:sz w:val="18"/>
                <w:szCs w:val="18"/>
              </w:rPr>
              <w:t xml:space="preserve">önergeleri </w:t>
            </w:r>
            <w:r w:rsidRPr="009E2B6B">
              <w:rPr>
                <w:bCs/>
                <w:sz w:val="18"/>
                <w:szCs w:val="18"/>
              </w:rPr>
              <w:t>toplumsal cinsiyet perspektifi ile gözden geçir</w:t>
            </w:r>
            <w:r w:rsidR="00DA634C" w:rsidRPr="009E2B6B">
              <w:rPr>
                <w:bCs/>
                <w:sz w:val="18"/>
                <w:szCs w:val="18"/>
              </w:rPr>
              <w:t xml:space="preserve">mek üzere kurulacak </w:t>
            </w:r>
            <w:r w:rsidRPr="009E2B6B">
              <w:rPr>
                <w:bCs/>
                <w:sz w:val="18"/>
                <w:szCs w:val="18"/>
              </w:rPr>
              <w:t xml:space="preserve">komisyon.  </w:t>
            </w:r>
          </w:p>
        </w:tc>
      </w:tr>
      <w:tr w:rsidR="00C23186" w:rsidRPr="009E2B6B" w:rsidTr="00CB3BA4">
        <w:trPr>
          <w:trHeight w:val="332"/>
        </w:trPr>
        <w:tc>
          <w:tcPr>
            <w:tcW w:w="1994" w:type="dxa"/>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AMAÇ</w:t>
            </w:r>
          </w:p>
        </w:tc>
        <w:tc>
          <w:tcPr>
            <w:tcW w:w="2880" w:type="dxa"/>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YAPISI</w:t>
            </w:r>
          </w:p>
        </w:tc>
        <w:tc>
          <w:tcPr>
            <w:tcW w:w="4685" w:type="dxa"/>
            <w:gridSpan w:val="2"/>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GÖREVLER</w:t>
            </w:r>
          </w:p>
        </w:tc>
        <w:tc>
          <w:tcPr>
            <w:tcW w:w="1843" w:type="dxa"/>
            <w:gridSpan w:val="2"/>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BEKLENEN SONUÇLAR</w:t>
            </w:r>
          </w:p>
        </w:tc>
        <w:tc>
          <w:tcPr>
            <w:tcW w:w="3894" w:type="dxa"/>
            <w:gridSpan w:val="2"/>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DAYANAK</w:t>
            </w:r>
          </w:p>
        </w:tc>
      </w:tr>
      <w:tr w:rsidR="00C23186" w:rsidRPr="009E2B6B" w:rsidTr="00CB3BA4">
        <w:tc>
          <w:tcPr>
            <w:tcW w:w="1994" w:type="dxa"/>
            <w:vMerge w:val="restart"/>
          </w:tcPr>
          <w:p w:rsidR="008D7262" w:rsidRPr="009E2B6B" w:rsidRDefault="008D7262" w:rsidP="00DA634C">
            <w:pPr>
              <w:spacing w:after="0" w:line="240" w:lineRule="auto"/>
              <w:rPr>
                <w:sz w:val="18"/>
                <w:szCs w:val="18"/>
              </w:rPr>
            </w:pPr>
            <w:r w:rsidRPr="009E2B6B">
              <w:rPr>
                <w:sz w:val="18"/>
                <w:szCs w:val="18"/>
              </w:rPr>
              <w:t>Hizmet sunucu kurumlarda toplumsal cinsiyet eşitliği politikalarının benimsenmiş ve bu politikanın uygulamalarının yerleşik hale gelmesi</w:t>
            </w:r>
          </w:p>
          <w:p w:rsidR="008D7262" w:rsidRPr="009E2B6B" w:rsidRDefault="008D7262" w:rsidP="00DA634C">
            <w:pPr>
              <w:spacing w:after="0" w:line="240" w:lineRule="auto"/>
            </w:pPr>
          </w:p>
          <w:p w:rsidR="008D7262" w:rsidRPr="009E2B6B" w:rsidRDefault="008D7262" w:rsidP="00DA634C">
            <w:pPr>
              <w:spacing w:after="0" w:line="240" w:lineRule="auto"/>
              <w:rPr>
                <w:rFonts w:cs="Calibri"/>
              </w:rPr>
            </w:pPr>
          </w:p>
          <w:p w:rsidR="008D7262" w:rsidRPr="009E2B6B" w:rsidRDefault="008D7262" w:rsidP="00DA634C">
            <w:pPr>
              <w:spacing w:after="0" w:line="240" w:lineRule="auto"/>
              <w:rPr>
                <w:rFonts w:cs="Calibri"/>
              </w:rPr>
            </w:pPr>
          </w:p>
        </w:tc>
        <w:tc>
          <w:tcPr>
            <w:tcW w:w="2880" w:type="dxa"/>
          </w:tcPr>
          <w:p w:rsidR="008D7262" w:rsidRPr="009E2B6B" w:rsidRDefault="008D7262" w:rsidP="00DA634C">
            <w:pPr>
              <w:spacing w:after="0" w:line="240" w:lineRule="auto"/>
              <w:rPr>
                <w:rFonts w:cs="Calibri"/>
                <w:sz w:val="18"/>
                <w:szCs w:val="18"/>
              </w:rPr>
            </w:pPr>
            <w:r w:rsidRPr="009E2B6B">
              <w:rPr>
                <w:rFonts w:cs="Calibri"/>
                <w:sz w:val="18"/>
                <w:szCs w:val="18"/>
                <w:u w:val="single"/>
              </w:rPr>
              <w:t>Belediye içerisinde:</w:t>
            </w:r>
            <w:r w:rsidRPr="009E2B6B">
              <w:rPr>
                <w:rFonts w:cs="Calibri"/>
                <w:sz w:val="18"/>
                <w:szCs w:val="18"/>
              </w:rPr>
              <w:t xml:space="preserve"> Eşitlik Birimi</w:t>
            </w: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rPr>
            </w:pPr>
          </w:p>
        </w:tc>
        <w:tc>
          <w:tcPr>
            <w:tcW w:w="4685" w:type="dxa"/>
            <w:gridSpan w:val="2"/>
          </w:tcPr>
          <w:p w:rsidR="0003348D" w:rsidRPr="009E2B6B" w:rsidRDefault="008D7262" w:rsidP="0003348D">
            <w:pPr>
              <w:spacing w:after="0" w:line="240" w:lineRule="auto"/>
              <w:rPr>
                <w:b/>
                <w:sz w:val="18"/>
                <w:szCs w:val="18"/>
              </w:rPr>
            </w:pPr>
            <w:r w:rsidRPr="009E2B6B">
              <w:rPr>
                <w:b/>
                <w:sz w:val="18"/>
                <w:szCs w:val="18"/>
              </w:rPr>
              <w:t>-</w:t>
            </w:r>
            <w:r w:rsidR="00E524A8">
              <w:rPr>
                <w:b/>
                <w:sz w:val="18"/>
                <w:szCs w:val="18"/>
              </w:rPr>
              <w:t>Yerel Eşitlik Eylem Planı</w:t>
            </w:r>
            <w:r w:rsidRPr="009E2B6B">
              <w:rPr>
                <w:b/>
                <w:sz w:val="18"/>
                <w:szCs w:val="18"/>
              </w:rPr>
              <w:t xml:space="preserve"> ışığında</w:t>
            </w:r>
            <w:r w:rsidR="0003348D" w:rsidRPr="009E2B6B">
              <w:rPr>
                <w:b/>
                <w:sz w:val="18"/>
                <w:szCs w:val="18"/>
              </w:rPr>
              <w:t xml:space="preserve"> Belediye Meclisi KEEK Üyeleri,  Belediyenin Mali İşler, Planlama ve Strateji Geliştirme, Kültür ve Sosyal İşler, İnsan Kaynakları, Eğitim, Park ve Bahçe, Kentsel Dönüşüm, İmar ve Şehircilik Bölümleri ile Belediye Eşitlik Planını hazırlamak, kurumlararası koordinasyonu sağlamak</w:t>
            </w:r>
          </w:p>
          <w:p w:rsidR="008D7262" w:rsidRPr="009E2B6B" w:rsidRDefault="008D7262" w:rsidP="00DA634C">
            <w:pPr>
              <w:spacing w:after="0" w:line="240" w:lineRule="auto"/>
              <w:rPr>
                <w:sz w:val="18"/>
                <w:szCs w:val="18"/>
              </w:rPr>
            </w:pPr>
            <w:r w:rsidRPr="009E2B6B">
              <w:rPr>
                <w:sz w:val="18"/>
                <w:szCs w:val="18"/>
              </w:rPr>
              <w:t xml:space="preserve">- Belediye Eşitlik Planı’na göre uygulamadaki </w:t>
            </w:r>
            <w:r w:rsidRPr="009E2B6B">
              <w:rPr>
                <w:b/>
                <w:sz w:val="18"/>
                <w:szCs w:val="18"/>
              </w:rPr>
              <w:t>ilerlemeyi raporlamak</w:t>
            </w:r>
          </w:p>
          <w:p w:rsidR="008D7262" w:rsidRPr="009E2B6B" w:rsidRDefault="008D7262" w:rsidP="00DA634C">
            <w:pPr>
              <w:spacing w:after="0" w:line="240" w:lineRule="auto"/>
              <w:rPr>
                <w:sz w:val="18"/>
                <w:szCs w:val="18"/>
              </w:rPr>
            </w:pPr>
            <w:r w:rsidRPr="009E2B6B">
              <w:rPr>
                <w:sz w:val="18"/>
                <w:szCs w:val="18"/>
              </w:rPr>
              <w:t>- Belediye Hizmetlerinde Toplumsal cinsiyet analizi yapabilmek (etki değerlendirmesi gibi)</w:t>
            </w:r>
          </w:p>
          <w:p w:rsidR="008D7262" w:rsidRPr="009E2B6B" w:rsidRDefault="008D7262" w:rsidP="00DA634C">
            <w:pPr>
              <w:spacing w:after="0" w:line="240" w:lineRule="auto"/>
              <w:rPr>
                <w:sz w:val="18"/>
                <w:szCs w:val="18"/>
              </w:rPr>
            </w:pPr>
            <w:r w:rsidRPr="009E2B6B">
              <w:rPr>
                <w:sz w:val="18"/>
                <w:szCs w:val="18"/>
              </w:rPr>
              <w:t xml:space="preserve">- Diğer yerel kurumlar ile bilgi paylaşımında bulunmak, il genelinde kadınlara yönelik yürütülen çalışmalarda belediye adına koordinasyon sağlamak </w:t>
            </w:r>
          </w:p>
          <w:p w:rsidR="008D7262" w:rsidRPr="009E2B6B" w:rsidRDefault="008D7262" w:rsidP="00DA634C">
            <w:pPr>
              <w:spacing w:after="0" w:line="240" w:lineRule="auto"/>
              <w:rPr>
                <w:sz w:val="18"/>
                <w:szCs w:val="18"/>
              </w:rPr>
            </w:pPr>
            <w:r w:rsidRPr="009E2B6B">
              <w:rPr>
                <w:sz w:val="18"/>
                <w:szCs w:val="18"/>
              </w:rPr>
              <w:t xml:space="preserve">- Kadın Örgütleri ile ihtiyaç ve sorun alanlarının tespiti için istişare yapmak </w:t>
            </w:r>
          </w:p>
        </w:tc>
        <w:tc>
          <w:tcPr>
            <w:tcW w:w="1843" w:type="dxa"/>
            <w:gridSpan w:val="2"/>
            <w:vMerge w:val="restart"/>
          </w:tcPr>
          <w:p w:rsidR="008D7262" w:rsidRPr="009E2B6B" w:rsidRDefault="00667797" w:rsidP="00DA634C">
            <w:pPr>
              <w:spacing w:after="0" w:line="240" w:lineRule="auto"/>
              <w:rPr>
                <w:rFonts w:cs="Calibri"/>
                <w:sz w:val="18"/>
                <w:szCs w:val="18"/>
              </w:rPr>
            </w:pPr>
            <w:r w:rsidRPr="009E2B6B">
              <w:rPr>
                <w:rFonts w:cs="Calibri"/>
                <w:sz w:val="18"/>
                <w:szCs w:val="18"/>
              </w:rPr>
              <w:t>Belediyenin</w:t>
            </w:r>
            <w:r w:rsidR="008D7262" w:rsidRPr="009E2B6B">
              <w:rPr>
                <w:rFonts w:cs="Calibri"/>
                <w:sz w:val="18"/>
                <w:szCs w:val="18"/>
              </w:rPr>
              <w:t xml:space="preserve"> il stratejik hedefler ışığında kadınların ihtiyaçlarına yönelik hizmet sağlaması</w:t>
            </w:r>
          </w:p>
          <w:p w:rsidR="008D7262" w:rsidRPr="009E2B6B" w:rsidRDefault="008D7262" w:rsidP="00DA634C">
            <w:pPr>
              <w:spacing w:after="0" w:line="240" w:lineRule="auto"/>
              <w:rPr>
                <w:rFonts w:cs="Calibri"/>
                <w:sz w:val="18"/>
                <w:szCs w:val="18"/>
              </w:rPr>
            </w:pPr>
          </w:p>
          <w:p w:rsidR="008D7262" w:rsidRPr="009E2B6B" w:rsidRDefault="008D7262" w:rsidP="00DA634C">
            <w:pPr>
              <w:spacing w:after="0" w:line="240" w:lineRule="auto"/>
              <w:rPr>
                <w:rFonts w:cs="Calibri"/>
                <w:sz w:val="18"/>
                <w:szCs w:val="18"/>
              </w:rPr>
            </w:pPr>
            <w:r w:rsidRPr="009E2B6B">
              <w:rPr>
                <w:rFonts w:cs="Calibri"/>
                <w:sz w:val="18"/>
                <w:szCs w:val="18"/>
              </w:rPr>
              <w:t>Kurumlar arası işbirliğinin sağlanmış olması</w:t>
            </w:r>
          </w:p>
          <w:p w:rsidR="008D7262" w:rsidRPr="009E2B6B" w:rsidRDefault="008D7262" w:rsidP="00DA634C">
            <w:pPr>
              <w:spacing w:after="0" w:line="240" w:lineRule="auto"/>
              <w:rPr>
                <w:rFonts w:cs="Calibri"/>
                <w:sz w:val="18"/>
                <w:szCs w:val="18"/>
              </w:rPr>
            </w:pPr>
          </w:p>
          <w:p w:rsidR="008D7262" w:rsidRPr="009E2B6B" w:rsidRDefault="008D7262" w:rsidP="00DA634C">
            <w:pPr>
              <w:spacing w:after="0" w:line="240" w:lineRule="auto"/>
              <w:rPr>
                <w:rFonts w:cs="Calibri"/>
                <w:sz w:val="18"/>
                <w:szCs w:val="18"/>
              </w:rPr>
            </w:pPr>
          </w:p>
          <w:p w:rsidR="008D7262" w:rsidRPr="009E2B6B" w:rsidRDefault="008D7262" w:rsidP="00DA634C">
            <w:pPr>
              <w:spacing w:after="0" w:line="240" w:lineRule="auto"/>
              <w:rPr>
                <w:rFonts w:cs="Calibri"/>
                <w:sz w:val="18"/>
                <w:szCs w:val="18"/>
              </w:rPr>
            </w:pPr>
          </w:p>
          <w:p w:rsidR="008D7262" w:rsidRPr="009E2B6B" w:rsidRDefault="008D7262" w:rsidP="00DA634C">
            <w:pPr>
              <w:spacing w:after="0" w:line="240" w:lineRule="auto"/>
              <w:rPr>
                <w:rFonts w:cs="Calibri"/>
                <w:sz w:val="18"/>
                <w:szCs w:val="18"/>
              </w:rPr>
            </w:pPr>
          </w:p>
        </w:tc>
        <w:tc>
          <w:tcPr>
            <w:tcW w:w="3894" w:type="dxa"/>
            <w:gridSpan w:val="2"/>
            <w:vMerge w:val="restart"/>
          </w:tcPr>
          <w:p w:rsidR="008D7262" w:rsidRPr="009E2B6B" w:rsidRDefault="008D7262" w:rsidP="00DA634C">
            <w:pPr>
              <w:spacing w:after="0" w:line="240" w:lineRule="auto"/>
              <w:rPr>
                <w:rFonts w:cs="Calibri"/>
                <w:sz w:val="18"/>
                <w:szCs w:val="18"/>
              </w:rPr>
            </w:pPr>
            <w:r w:rsidRPr="009E2B6B">
              <w:rPr>
                <w:rFonts w:cs="Calibri"/>
                <w:sz w:val="18"/>
                <w:szCs w:val="18"/>
              </w:rPr>
              <w:t>Türkiye’nin imzalamış olduğu CEDAW (Kadına yönelik her türlü ayrımcılığın ortadan kaldırılması sözleşmesi) ‘in yerelde uygulanması</w:t>
            </w:r>
          </w:p>
          <w:p w:rsidR="008D7262" w:rsidRPr="009E2B6B" w:rsidRDefault="008D7262" w:rsidP="00DA634C">
            <w:pPr>
              <w:spacing w:after="0" w:line="240" w:lineRule="auto"/>
              <w:rPr>
                <w:rFonts w:cs="Calibri"/>
                <w:sz w:val="18"/>
                <w:szCs w:val="18"/>
              </w:rPr>
            </w:pPr>
          </w:p>
          <w:p w:rsidR="008D7262" w:rsidRPr="009E2B6B" w:rsidRDefault="008D7262" w:rsidP="00DA634C">
            <w:pPr>
              <w:spacing w:after="0" w:line="240" w:lineRule="auto"/>
              <w:rPr>
                <w:rFonts w:cs="Calibri"/>
                <w:sz w:val="18"/>
                <w:szCs w:val="18"/>
              </w:rPr>
            </w:pPr>
            <w:r w:rsidRPr="009E2B6B">
              <w:rPr>
                <w:rFonts w:cs="Calibri"/>
                <w:sz w:val="18"/>
                <w:szCs w:val="18"/>
              </w:rPr>
              <w:t>Başbakanlık Toplumsal Cinsiyet Ulusal Eylem Planı (2008 – 2013) Yerel yönetimlere düşen görevler</w:t>
            </w:r>
          </w:p>
          <w:p w:rsidR="008D7262" w:rsidRPr="009E2B6B" w:rsidRDefault="008D7262" w:rsidP="00DA634C">
            <w:pPr>
              <w:spacing w:after="0" w:line="240" w:lineRule="auto"/>
              <w:rPr>
                <w:rFonts w:cs="Calibri"/>
                <w:sz w:val="18"/>
                <w:szCs w:val="18"/>
              </w:rPr>
            </w:pPr>
          </w:p>
          <w:p w:rsidR="008D7262" w:rsidRPr="009E2B6B" w:rsidRDefault="008D7262" w:rsidP="00DA634C">
            <w:pPr>
              <w:spacing w:after="0" w:line="240" w:lineRule="auto"/>
              <w:rPr>
                <w:rFonts w:cs="Calibri"/>
              </w:rPr>
            </w:pPr>
            <w:r w:rsidRPr="009E2B6B">
              <w:rPr>
                <w:rFonts w:cs="Calibri"/>
                <w:sz w:val="18"/>
                <w:szCs w:val="18"/>
              </w:rPr>
              <w:t>17/2006 sayılı Başbakanlık Genelgesi ve Temmuz 2010 tarihli İçişleri Bakanlığı Genelgesi</w:t>
            </w:r>
          </w:p>
          <w:p w:rsidR="008D7262" w:rsidRPr="009E2B6B" w:rsidRDefault="008D7262" w:rsidP="00DA634C">
            <w:pPr>
              <w:spacing w:after="0" w:line="240" w:lineRule="auto"/>
              <w:rPr>
                <w:rFonts w:cs="Calibri"/>
                <w:sz w:val="18"/>
                <w:szCs w:val="18"/>
              </w:rPr>
            </w:pPr>
          </w:p>
          <w:p w:rsidR="008D7262" w:rsidRPr="009E2B6B" w:rsidRDefault="008D7262" w:rsidP="00DA634C">
            <w:pPr>
              <w:spacing w:after="0" w:line="240" w:lineRule="auto"/>
              <w:rPr>
                <w:rFonts w:cs="Calibri"/>
                <w:sz w:val="18"/>
                <w:szCs w:val="18"/>
              </w:rPr>
            </w:pPr>
          </w:p>
        </w:tc>
      </w:tr>
      <w:tr w:rsidR="00C23186" w:rsidRPr="009E2B6B" w:rsidTr="00CB3BA4">
        <w:tc>
          <w:tcPr>
            <w:tcW w:w="1994" w:type="dxa"/>
            <w:vMerge/>
          </w:tcPr>
          <w:p w:rsidR="008D7262" w:rsidRPr="009E2B6B" w:rsidRDefault="008D7262" w:rsidP="00DA634C">
            <w:pPr>
              <w:spacing w:after="0" w:line="240" w:lineRule="auto"/>
              <w:rPr>
                <w:rFonts w:cs="Calibri"/>
              </w:rPr>
            </w:pPr>
          </w:p>
        </w:tc>
        <w:tc>
          <w:tcPr>
            <w:tcW w:w="2880" w:type="dxa"/>
          </w:tcPr>
          <w:p w:rsidR="008D7262" w:rsidRPr="009E2B6B" w:rsidRDefault="008D7262" w:rsidP="00DA634C">
            <w:pPr>
              <w:spacing w:after="0" w:line="240" w:lineRule="auto"/>
              <w:rPr>
                <w:rFonts w:cs="Calibri"/>
              </w:rPr>
            </w:pPr>
            <w:r w:rsidRPr="009E2B6B">
              <w:rPr>
                <w:rFonts w:cs="Calibri"/>
                <w:sz w:val="18"/>
                <w:szCs w:val="18"/>
                <w:u w:val="single"/>
              </w:rPr>
              <w:t xml:space="preserve">Belediye Meclisinde: </w:t>
            </w:r>
            <w:r w:rsidRPr="009E2B6B">
              <w:rPr>
                <w:rFonts w:cs="Calibri"/>
                <w:sz w:val="18"/>
                <w:szCs w:val="18"/>
              </w:rPr>
              <w:t>Eşitlik (İhtisas) Komisyonu</w:t>
            </w:r>
          </w:p>
        </w:tc>
        <w:tc>
          <w:tcPr>
            <w:tcW w:w="4685" w:type="dxa"/>
            <w:gridSpan w:val="2"/>
          </w:tcPr>
          <w:p w:rsidR="008D7262" w:rsidRPr="009E2B6B" w:rsidRDefault="008D7262" w:rsidP="00DA634C">
            <w:pPr>
              <w:spacing w:after="0" w:line="240" w:lineRule="auto"/>
              <w:rPr>
                <w:sz w:val="18"/>
                <w:szCs w:val="18"/>
              </w:rPr>
            </w:pPr>
            <w:r w:rsidRPr="009E2B6B">
              <w:rPr>
                <w:sz w:val="18"/>
                <w:szCs w:val="18"/>
              </w:rPr>
              <w:t xml:space="preserve">- Önergelere görüş vermek </w:t>
            </w:r>
          </w:p>
          <w:p w:rsidR="008D7262" w:rsidRPr="009E2B6B" w:rsidRDefault="008D7262" w:rsidP="00DA634C">
            <w:pPr>
              <w:spacing w:after="0" w:line="240" w:lineRule="auto"/>
              <w:rPr>
                <w:sz w:val="18"/>
                <w:szCs w:val="18"/>
              </w:rPr>
            </w:pPr>
            <w:r w:rsidRPr="009E2B6B">
              <w:rPr>
                <w:sz w:val="18"/>
                <w:szCs w:val="18"/>
              </w:rPr>
              <w:t xml:space="preserve">- Kararların alınma sürecini etkilemek </w:t>
            </w:r>
          </w:p>
          <w:p w:rsidR="008D7262" w:rsidRPr="009E2B6B" w:rsidRDefault="008D7262" w:rsidP="00DA634C">
            <w:pPr>
              <w:spacing w:after="0" w:line="240" w:lineRule="auto"/>
              <w:rPr>
                <w:sz w:val="18"/>
                <w:szCs w:val="18"/>
              </w:rPr>
            </w:pPr>
            <w:r w:rsidRPr="009E2B6B">
              <w:rPr>
                <w:sz w:val="18"/>
                <w:szCs w:val="18"/>
              </w:rPr>
              <w:t>- Kararların uygulanmasını denetlemek</w:t>
            </w:r>
          </w:p>
          <w:p w:rsidR="008D7262" w:rsidRPr="009E2B6B" w:rsidRDefault="008D7262" w:rsidP="00DA634C">
            <w:pPr>
              <w:pStyle w:val="NormalWeb"/>
              <w:spacing w:before="0" w:beforeAutospacing="0" w:after="0" w:afterAutospacing="0"/>
              <w:jc w:val="both"/>
              <w:rPr>
                <w:rFonts w:ascii="Calibri" w:hAnsi="Calibri" w:cs="Calibri"/>
                <w:sz w:val="18"/>
                <w:szCs w:val="18"/>
              </w:rPr>
            </w:pPr>
            <w:r w:rsidRPr="009E2B6B">
              <w:rPr>
                <w:rFonts w:ascii="Calibri" w:hAnsi="Calibri" w:cs="Calibri"/>
                <w:sz w:val="18"/>
                <w:szCs w:val="18"/>
              </w:rPr>
              <w:t>- Yerel meclislere kadın-erkek eşitliği ile ilgili konularda tavsiyelerde bulunmak</w:t>
            </w:r>
          </w:p>
          <w:p w:rsidR="008D7262" w:rsidRPr="009E2B6B" w:rsidRDefault="008D7262" w:rsidP="00DA634C">
            <w:pPr>
              <w:pStyle w:val="NormalWeb"/>
              <w:spacing w:before="0" w:beforeAutospacing="0" w:after="0" w:afterAutospacing="0"/>
              <w:jc w:val="both"/>
              <w:rPr>
                <w:rFonts w:ascii="Calibri" w:hAnsi="Calibri" w:cs="Calibri"/>
                <w:sz w:val="18"/>
                <w:szCs w:val="18"/>
              </w:rPr>
            </w:pPr>
            <w:r w:rsidRPr="009E2B6B">
              <w:rPr>
                <w:rFonts w:ascii="Calibri" w:hAnsi="Calibri" w:cs="Calibri"/>
                <w:sz w:val="18"/>
                <w:szCs w:val="18"/>
              </w:rPr>
              <w:t>- Eşitliğe yönelik ihtiyaç duyulan hizmetlerin hayata geçirilmesi amacıyla sorunların ve çözümlerin meclise taşınmasını sağlamak</w:t>
            </w:r>
          </w:p>
          <w:p w:rsidR="008D7262" w:rsidRPr="009E2B6B" w:rsidRDefault="008D7262" w:rsidP="00DA634C">
            <w:pPr>
              <w:pStyle w:val="NormalWeb"/>
              <w:spacing w:before="0" w:beforeAutospacing="0" w:after="0" w:afterAutospacing="0"/>
              <w:jc w:val="both"/>
              <w:rPr>
                <w:rFonts w:ascii="Calibri" w:hAnsi="Calibri" w:cs="Calibri"/>
                <w:sz w:val="18"/>
                <w:szCs w:val="18"/>
              </w:rPr>
            </w:pPr>
            <w:r w:rsidRPr="009E2B6B">
              <w:rPr>
                <w:rFonts w:ascii="Calibri" w:hAnsi="Calibri" w:cs="Calibri"/>
                <w:sz w:val="18"/>
                <w:szCs w:val="18"/>
              </w:rPr>
              <w:t>- Belediyenin ve STK’ların eşitliğin sağlanmasına yönelik hazırladıkları çalışmaları meclise taşımak ve bu doğrultuda karar çıkarılmasını sağlamak</w:t>
            </w:r>
          </w:p>
          <w:p w:rsidR="008D7262" w:rsidRPr="009E2B6B" w:rsidRDefault="008D7262" w:rsidP="00DA634C">
            <w:pPr>
              <w:pStyle w:val="NormalWeb"/>
              <w:spacing w:before="0" w:beforeAutospacing="0" w:after="0" w:afterAutospacing="0"/>
              <w:jc w:val="both"/>
              <w:rPr>
                <w:rFonts w:ascii="Calibri" w:hAnsi="Calibri" w:cs="Calibri"/>
                <w:sz w:val="18"/>
                <w:szCs w:val="18"/>
              </w:rPr>
            </w:pPr>
            <w:r w:rsidRPr="009E2B6B">
              <w:rPr>
                <w:rFonts w:ascii="Calibri" w:hAnsi="Calibri" w:cs="Calibri"/>
                <w:sz w:val="18"/>
                <w:szCs w:val="18"/>
              </w:rPr>
              <w:t>-İhtiyaç ve durum tespitine yönelik Kadın örgütleri ile işbirliği ve araştırmalar yapmak, yayınlamak</w:t>
            </w:r>
          </w:p>
          <w:p w:rsidR="008D7262" w:rsidRPr="009E2B6B" w:rsidRDefault="008D7262" w:rsidP="00DA634C">
            <w:pPr>
              <w:pStyle w:val="NormalWeb"/>
              <w:spacing w:before="0" w:beforeAutospacing="0" w:after="0" w:afterAutospacing="0"/>
              <w:jc w:val="both"/>
              <w:rPr>
                <w:rFonts w:ascii="Calibri" w:hAnsi="Calibri" w:cs="Calibri"/>
                <w:spacing w:val="-4"/>
                <w:sz w:val="18"/>
                <w:szCs w:val="18"/>
              </w:rPr>
            </w:pPr>
            <w:r w:rsidRPr="009E2B6B">
              <w:rPr>
                <w:rFonts w:ascii="Calibri" w:hAnsi="Calibri" w:cs="Calibri"/>
                <w:sz w:val="18"/>
                <w:szCs w:val="18"/>
              </w:rPr>
              <w:lastRenderedPageBreak/>
              <w:t>-</w:t>
            </w:r>
            <w:r w:rsidRPr="009E2B6B">
              <w:rPr>
                <w:rFonts w:ascii="Calibri" w:hAnsi="Calibri" w:cs="Calibri"/>
                <w:spacing w:val="-4"/>
                <w:sz w:val="18"/>
                <w:szCs w:val="18"/>
              </w:rPr>
              <w:t>İl Kadın Hakları Koordinasyon Kurulu ve Belediye eşitlik birimi ile koordineli hareket etmek</w:t>
            </w:r>
          </w:p>
          <w:p w:rsidR="007D0269" w:rsidRPr="009E2B6B" w:rsidRDefault="007D0269" w:rsidP="00DA634C">
            <w:pPr>
              <w:pStyle w:val="NormalWeb"/>
              <w:spacing w:before="0" w:beforeAutospacing="0" w:after="0" w:afterAutospacing="0"/>
              <w:jc w:val="both"/>
              <w:rPr>
                <w:rFonts w:ascii="Calibri" w:hAnsi="Calibri" w:cs="Calibri"/>
                <w:sz w:val="18"/>
                <w:szCs w:val="18"/>
              </w:rPr>
            </w:pPr>
          </w:p>
        </w:tc>
        <w:tc>
          <w:tcPr>
            <w:tcW w:w="1843" w:type="dxa"/>
            <w:gridSpan w:val="2"/>
            <w:vMerge/>
          </w:tcPr>
          <w:p w:rsidR="008D7262" w:rsidRPr="009E2B6B" w:rsidRDefault="008D7262" w:rsidP="00DA634C">
            <w:pPr>
              <w:spacing w:after="0" w:line="240" w:lineRule="auto"/>
              <w:rPr>
                <w:rFonts w:cs="Calibri"/>
              </w:rPr>
            </w:pPr>
          </w:p>
        </w:tc>
        <w:tc>
          <w:tcPr>
            <w:tcW w:w="3894" w:type="dxa"/>
            <w:gridSpan w:val="2"/>
            <w:vMerge/>
          </w:tcPr>
          <w:p w:rsidR="008D7262" w:rsidRPr="009E2B6B" w:rsidRDefault="008D7262" w:rsidP="00DA634C">
            <w:pPr>
              <w:spacing w:after="0" w:line="240" w:lineRule="auto"/>
              <w:rPr>
                <w:rFonts w:cs="Calibri"/>
              </w:rPr>
            </w:pPr>
          </w:p>
        </w:tc>
      </w:tr>
      <w:tr w:rsidR="008D7262" w:rsidRPr="009E2B6B" w:rsidTr="00CB3BA4">
        <w:trPr>
          <w:trHeight w:val="341"/>
        </w:trPr>
        <w:tc>
          <w:tcPr>
            <w:tcW w:w="15296" w:type="dxa"/>
            <w:gridSpan w:val="8"/>
            <w:shd w:val="clear" w:color="auto" w:fill="D9D9D9"/>
            <w:vAlign w:val="center"/>
          </w:tcPr>
          <w:p w:rsidR="008D7262" w:rsidRPr="009E2B6B" w:rsidRDefault="008D7262" w:rsidP="00DA634C">
            <w:pPr>
              <w:spacing w:after="0" w:line="240" w:lineRule="auto"/>
              <w:rPr>
                <w:rFonts w:cs="Calibri"/>
                <w:b/>
              </w:rPr>
            </w:pPr>
            <w:r w:rsidRPr="009E2B6B">
              <w:rPr>
                <w:rFonts w:cs="Calibri"/>
                <w:b/>
              </w:rPr>
              <w:lastRenderedPageBreak/>
              <w:t>İL ÖZEL İDARE – EŞİTLİK BİRİMİ VE KOMİSYONU</w:t>
            </w:r>
          </w:p>
          <w:p w:rsidR="008D7262" w:rsidRPr="009E2B6B" w:rsidRDefault="008D7262" w:rsidP="00DA634C">
            <w:pPr>
              <w:spacing w:after="0" w:line="240" w:lineRule="auto"/>
              <w:jc w:val="both"/>
              <w:rPr>
                <w:sz w:val="18"/>
                <w:szCs w:val="18"/>
              </w:rPr>
            </w:pPr>
            <w:r w:rsidRPr="009E2B6B">
              <w:rPr>
                <w:sz w:val="18"/>
                <w:szCs w:val="18"/>
                <w:u w:val="single"/>
              </w:rPr>
              <w:t>İl Özel İdaresi Eşitlik Birimi</w:t>
            </w:r>
            <w:r w:rsidRPr="009E2B6B">
              <w:rPr>
                <w:sz w:val="18"/>
                <w:szCs w:val="18"/>
              </w:rPr>
              <w:t xml:space="preserve">: </w:t>
            </w:r>
            <w:r w:rsidR="00E524A8">
              <w:rPr>
                <w:sz w:val="18"/>
                <w:szCs w:val="18"/>
              </w:rPr>
              <w:t>Yerel Eşitlik Eylem Planı</w:t>
            </w:r>
            <w:r w:rsidRPr="009E2B6B">
              <w:rPr>
                <w:sz w:val="18"/>
                <w:szCs w:val="18"/>
              </w:rPr>
              <w:t xml:space="preserve"> çerçevesinde İl Özel İdarenin ilgili birimleri ile birlikte İl Özel İdare Eşitlik Planı’nı hazırlayacak, bu plan ışığında kadınların sorunlarına ve gereksinimlerine yönelik hizmet modelleri geliştirecek, ihtiyaçlar ile ilgili araştırma ve değerlendirme yapacak, belediye ile yerel kurumlar, yerel meclisler ve kadın örgütleri arasında işbirliği sağlayacak birim. </w:t>
            </w:r>
          </w:p>
          <w:p w:rsidR="008D7262" w:rsidRPr="009E2B6B" w:rsidRDefault="008D7262" w:rsidP="00DA634C">
            <w:pPr>
              <w:spacing w:after="0" w:line="240" w:lineRule="auto"/>
              <w:rPr>
                <w:rFonts w:cs="Calibri"/>
                <w:b/>
              </w:rPr>
            </w:pPr>
            <w:r w:rsidRPr="009E2B6B">
              <w:rPr>
                <w:sz w:val="18"/>
                <w:szCs w:val="18"/>
                <w:u w:val="single"/>
              </w:rPr>
              <w:t xml:space="preserve">İl Genel Meclisi Eşitlik </w:t>
            </w:r>
            <w:r w:rsidR="00553173" w:rsidRPr="009E2B6B">
              <w:rPr>
                <w:sz w:val="18"/>
                <w:szCs w:val="18"/>
                <w:u w:val="single"/>
              </w:rPr>
              <w:t xml:space="preserve">İhtisas </w:t>
            </w:r>
            <w:r w:rsidRPr="009E2B6B">
              <w:rPr>
                <w:sz w:val="18"/>
                <w:szCs w:val="18"/>
                <w:u w:val="single"/>
              </w:rPr>
              <w:t xml:space="preserve">Komisyonu: </w:t>
            </w:r>
            <w:r w:rsidRPr="009E2B6B">
              <w:rPr>
                <w:sz w:val="18"/>
                <w:szCs w:val="18"/>
              </w:rPr>
              <w:t xml:space="preserve"> İl Özel İdaresinin hizmetlerinde </w:t>
            </w:r>
            <w:r w:rsidRPr="009E2B6B">
              <w:rPr>
                <w:bCs/>
                <w:sz w:val="18"/>
                <w:szCs w:val="18"/>
              </w:rPr>
              <w:t>kadın-erkek eşitliğinin sağlanması konusunda İl Genel meclisine teklif getirmek, tavsiye</w:t>
            </w:r>
            <w:r w:rsidR="00DA634C" w:rsidRPr="009E2B6B">
              <w:rPr>
                <w:bCs/>
                <w:sz w:val="18"/>
                <w:szCs w:val="18"/>
              </w:rPr>
              <w:t>de bulunmak</w:t>
            </w:r>
            <w:r w:rsidRPr="009E2B6B">
              <w:rPr>
                <w:bCs/>
                <w:sz w:val="18"/>
                <w:szCs w:val="18"/>
              </w:rPr>
              <w:t>, eşitliği sağlayacak kararların alınmasına yönelik girişimlerde bulun</w:t>
            </w:r>
            <w:r w:rsidR="00DA634C" w:rsidRPr="009E2B6B">
              <w:rPr>
                <w:bCs/>
                <w:sz w:val="18"/>
                <w:szCs w:val="18"/>
              </w:rPr>
              <w:t>mak</w:t>
            </w:r>
            <w:r w:rsidRPr="009E2B6B">
              <w:rPr>
                <w:bCs/>
                <w:sz w:val="18"/>
                <w:szCs w:val="18"/>
              </w:rPr>
              <w:t xml:space="preserve">, teklif ve </w:t>
            </w:r>
            <w:r w:rsidR="00DA634C" w:rsidRPr="009E2B6B">
              <w:rPr>
                <w:bCs/>
                <w:sz w:val="18"/>
                <w:szCs w:val="18"/>
              </w:rPr>
              <w:t xml:space="preserve">önergeleri </w:t>
            </w:r>
            <w:r w:rsidRPr="009E2B6B">
              <w:rPr>
                <w:bCs/>
                <w:sz w:val="18"/>
                <w:szCs w:val="18"/>
              </w:rPr>
              <w:t>toplumsal cinsiyet perspektifi ile gözden geçir</w:t>
            </w:r>
            <w:r w:rsidR="00DA634C" w:rsidRPr="009E2B6B">
              <w:rPr>
                <w:bCs/>
                <w:sz w:val="18"/>
                <w:szCs w:val="18"/>
              </w:rPr>
              <w:t xml:space="preserve">mek üzere kurulacak </w:t>
            </w:r>
            <w:r w:rsidRPr="009E2B6B">
              <w:rPr>
                <w:bCs/>
                <w:sz w:val="18"/>
                <w:szCs w:val="18"/>
              </w:rPr>
              <w:t xml:space="preserve">komisyon. </w:t>
            </w:r>
          </w:p>
        </w:tc>
      </w:tr>
      <w:tr w:rsidR="00C23186" w:rsidRPr="009E2B6B" w:rsidTr="00CB3BA4">
        <w:trPr>
          <w:trHeight w:val="332"/>
        </w:trPr>
        <w:tc>
          <w:tcPr>
            <w:tcW w:w="1994" w:type="dxa"/>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AMAÇ</w:t>
            </w:r>
          </w:p>
        </w:tc>
        <w:tc>
          <w:tcPr>
            <w:tcW w:w="2880" w:type="dxa"/>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YAPISI</w:t>
            </w:r>
          </w:p>
        </w:tc>
        <w:tc>
          <w:tcPr>
            <w:tcW w:w="4685" w:type="dxa"/>
            <w:gridSpan w:val="2"/>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GÖREVLER</w:t>
            </w:r>
          </w:p>
        </w:tc>
        <w:tc>
          <w:tcPr>
            <w:tcW w:w="1843" w:type="dxa"/>
            <w:gridSpan w:val="2"/>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BEKLENEN SONUÇLAR</w:t>
            </w:r>
          </w:p>
        </w:tc>
        <w:tc>
          <w:tcPr>
            <w:tcW w:w="3894" w:type="dxa"/>
            <w:gridSpan w:val="2"/>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DAYANAK</w:t>
            </w:r>
          </w:p>
        </w:tc>
      </w:tr>
      <w:tr w:rsidR="00C23186" w:rsidRPr="009E2B6B" w:rsidTr="00CB3BA4">
        <w:tc>
          <w:tcPr>
            <w:tcW w:w="1994" w:type="dxa"/>
            <w:vMerge w:val="restart"/>
          </w:tcPr>
          <w:p w:rsidR="008D7262" w:rsidRPr="009E2B6B" w:rsidRDefault="008D7262" w:rsidP="00DA634C">
            <w:pPr>
              <w:spacing w:after="0" w:line="240" w:lineRule="auto"/>
              <w:rPr>
                <w:sz w:val="18"/>
                <w:szCs w:val="18"/>
              </w:rPr>
            </w:pPr>
            <w:r w:rsidRPr="009E2B6B">
              <w:rPr>
                <w:sz w:val="18"/>
                <w:szCs w:val="18"/>
              </w:rPr>
              <w:t>Kamu kurumlarının yerel teşkilatının güçlendirilmesi ve hizmet sunumunun toplumsal cinsiyet eşitliği bakımından etkinleştirilmesi</w:t>
            </w:r>
          </w:p>
          <w:p w:rsidR="008D7262" w:rsidRPr="009E2B6B" w:rsidRDefault="008D7262" w:rsidP="00DA634C">
            <w:pPr>
              <w:spacing w:after="0" w:line="240" w:lineRule="auto"/>
            </w:pPr>
          </w:p>
          <w:p w:rsidR="008D7262" w:rsidRPr="009E2B6B" w:rsidRDefault="008D7262" w:rsidP="00DA634C">
            <w:pPr>
              <w:spacing w:after="0" w:line="240" w:lineRule="auto"/>
              <w:rPr>
                <w:rFonts w:cs="Calibri"/>
              </w:rPr>
            </w:pPr>
          </w:p>
          <w:p w:rsidR="008D7262" w:rsidRPr="009E2B6B" w:rsidRDefault="008D7262" w:rsidP="00DA634C">
            <w:pPr>
              <w:spacing w:after="0" w:line="240" w:lineRule="auto"/>
              <w:rPr>
                <w:rFonts w:cs="Calibri"/>
              </w:rPr>
            </w:pPr>
          </w:p>
        </w:tc>
        <w:tc>
          <w:tcPr>
            <w:tcW w:w="2880" w:type="dxa"/>
          </w:tcPr>
          <w:p w:rsidR="008D7262" w:rsidRPr="009E2B6B" w:rsidRDefault="008D7262" w:rsidP="00DA634C">
            <w:pPr>
              <w:spacing w:after="0" w:line="240" w:lineRule="auto"/>
              <w:rPr>
                <w:rFonts w:cs="Calibri"/>
                <w:sz w:val="18"/>
                <w:szCs w:val="18"/>
              </w:rPr>
            </w:pPr>
            <w:r w:rsidRPr="009E2B6B">
              <w:rPr>
                <w:rFonts w:cs="Calibri"/>
                <w:sz w:val="18"/>
                <w:szCs w:val="18"/>
                <w:u w:val="single"/>
              </w:rPr>
              <w:t>İl Özel İdare içerisinde:</w:t>
            </w:r>
            <w:r w:rsidRPr="009E2B6B">
              <w:rPr>
                <w:rFonts w:cs="Calibri"/>
                <w:sz w:val="18"/>
                <w:szCs w:val="18"/>
              </w:rPr>
              <w:t xml:space="preserve"> Eşitlik Birimi</w:t>
            </w: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rPr>
            </w:pPr>
          </w:p>
        </w:tc>
        <w:tc>
          <w:tcPr>
            <w:tcW w:w="4685" w:type="dxa"/>
            <w:gridSpan w:val="2"/>
          </w:tcPr>
          <w:p w:rsidR="008D7262" w:rsidRPr="009E2B6B" w:rsidRDefault="008D7262" w:rsidP="00DA634C">
            <w:pPr>
              <w:spacing w:after="0" w:line="240" w:lineRule="auto"/>
              <w:rPr>
                <w:b/>
                <w:sz w:val="18"/>
                <w:szCs w:val="18"/>
              </w:rPr>
            </w:pPr>
            <w:r w:rsidRPr="009E2B6B">
              <w:rPr>
                <w:b/>
                <w:sz w:val="18"/>
                <w:szCs w:val="18"/>
              </w:rPr>
              <w:t>-</w:t>
            </w:r>
            <w:r w:rsidR="00E524A8">
              <w:rPr>
                <w:b/>
                <w:sz w:val="18"/>
                <w:szCs w:val="18"/>
              </w:rPr>
              <w:t>Yerel Eşitlik Eylem Planı</w:t>
            </w:r>
            <w:r w:rsidRPr="009E2B6B">
              <w:rPr>
                <w:b/>
                <w:sz w:val="18"/>
                <w:szCs w:val="18"/>
              </w:rPr>
              <w:t xml:space="preserve"> ışığında </w:t>
            </w:r>
            <w:r w:rsidR="00F52093" w:rsidRPr="009E2B6B">
              <w:rPr>
                <w:b/>
                <w:sz w:val="18"/>
                <w:szCs w:val="18"/>
              </w:rPr>
              <w:t>İl Genel Meclisi KEEK Üyeleri, Mali İşler, İnsan Kaynakları, Sağlık, Eğitim ve Sosyal İşler, Strateji Geliştirme</w:t>
            </w:r>
            <w:r w:rsidR="00F52093" w:rsidRPr="009E2B6B">
              <w:rPr>
                <w:b/>
              </w:rPr>
              <w:t xml:space="preserve"> </w:t>
            </w:r>
            <w:r w:rsidRPr="009E2B6B">
              <w:rPr>
                <w:b/>
                <w:sz w:val="18"/>
                <w:szCs w:val="18"/>
              </w:rPr>
              <w:t>ile birlikte İl Özel İdare Eşitlik Planının hazırlamak</w:t>
            </w:r>
            <w:r w:rsidR="00F52093" w:rsidRPr="009E2B6B">
              <w:rPr>
                <w:b/>
                <w:sz w:val="18"/>
                <w:szCs w:val="18"/>
              </w:rPr>
              <w:t>, kurumlararası koordinasyonu sağlamak</w:t>
            </w:r>
            <w:r w:rsidRPr="009E2B6B">
              <w:rPr>
                <w:b/>
                <w:sz w:val="18"/>
                <w:szCs w:val="18"/>
              </w:rPr>
              <w:t>.</w:t>
            </w:r>
          </w:p>
          <w:p w:rsidR="008D7262" w:rsidRPr="009E2B6B" w:rsidRDefault="008D7262" w:rsidP="00DA634C">
            <w:pPr>
              <w:spacing w:after="0" w:line="240" w:lineRule="auto"/>
              <w:rPr>
                <w:sz w:val="18"/>
                <w:szCs w:val="18"/>
              </w:rPr>
            </w:pPr>
            <w:r w:rsidRPr="009E2B6B">
              <w:rPr>
                <w:sz w:val="18"/>
                <w:szCs w:val="18"/>
              </w:rPr>
              <w:t xml:space="preserve">- Özel İdare Eşitlik Planı’na göre uygulamadaki </w:t>
            </w:r>
            <w:r w:rsidRPr="009E2B6B">
              <w:rPr>
                <w:b/>
                <w:sz w:val="18"/>
                <w:szCs w:val="18"/>
              </w:rPr>
              <w:t>ilerlemeyi raporlamak</w:t>
            </w:r>
          </w:p>
          <w:p w:rsidR="008D7262" w:rsidRPr="009E2B6B" w:rsidRDefault="008D7262" w:rsidP="00DA634C">
            <w:pPr>
              <w:spacing w:after="0" w:line="240" w:lineRule="auto"/>
              <w:rPr>
                <w:sz w:val="18"/>
                <w:szCs w:val="18"/>
              </w:rPr>
            </w:pPr>
            <w:r w:rsidRPr="009E2B6B">
              <w:rPr>
                <w:sz w:val="18"/>
                <w:szCs w:val="18"/>
              </w:rPr>
              <w:t>- İl Özel İdare Hizmetlerinde Toplumsal cinsiyet analizi yapabilmek (çevresel etki değerlendirmesi gibi)</w:t>
            </w:r>
          </w:p>
          <w:p w:rsidR="008D7262" w:rsidRPr="009E2B6B" w:rsidRDefault="008D7262" w:rsidP="00DA634C">
            <w:pPr>
              <w:spacing w:after="0" w:line="240" w:lineRule="auto"/>
              <w:rPr>
                <w:sz w:val="18"/>
                <w:szCs w:val="18"/>
              </w:rPr>
            </w:pPr>
            <w:r w:rsidRPr="009E2B6B">
              <w:rPr>
                <w:sz w:val="18"/>
                <w:szCs w:val="18"/>
              </w:rPr>
              <w:t xml:space="preserve">- Diğer yerel kurumlar ile bilgi paylaşımında bulunmak, il genelinde kadınlara yönelik yürütülen çalışmalarda belediye adına koordinasyon sağlamak </w:t>
            </w:r>
          </w:p>
          <w:p w:rsidR="008D7262" w:rsidRPr="009E2B6B" w:rsidRDefault="008D7262" w:rsidP="00DA634C">
            <w:pPr>
              <w:spacing w:after="0" w:line="240" w:lineRule="auto"/>
              <w:rPr>
                <w:sz w:val="18"/>
                <w:szCs w:val="18"/>
              </w:rPr>
            </w:pPr>
            <w:r w:rsidRPr="009E2B6B">
              <w:rPr>
                <w:sz w:val="18"/>
                <w:szCs w:val="18"/>
              </w:rPr>
              <w:t>- Kadın Örgütleri ile ihtiyaç ve sorun alanlarının tespiti için istişare yapmak</w:t>
            </w:r>
          </w:p>
        </w:tc>
        <w:tc>
          <w:tcPr>
            <w:tcW w:w="1843" w:type="dxa"/>
            <w:gridSpan w:val="2"/>
            <w:vMerge w:val="restart"/>
          </w:tcPr>
          <w:p w:rsidR="008D7262" w:rsidRPr="009E2B6B" w:rsidRDefault="00E524A8" w:rsidP="00DA634C">
            <w:pPr>
              <w:spacing w:after="0" w:line="240" w:lineRule="auto"/>
              <w:rPr>
                <w:sz w:val="18"/>
                <w:szCs w:val="18"/>
              </w:rPr>
            </w:pPr>
            <w:r>
              <w:rPr>
                <w:sz w:val="18"/>
                <w:szCs w:val="18"/>
              </w:rPr>
              <w:t>Yerel Eşitlik Eylem Planı</w:t>
            </w:r>
            <w:r w:rsidR="008D7262" w:rsidRPr="009E2B6B">
              <w:rPr>
                <w:sz w:val="18"/>
                <w:szCs w:val="18"/>
              </w:rPr>
              <w:t xml:space="preserve"> ile uyumlu </w:t>
            </w:r>
            <w:r w:rsidR="008D7262" w:rsidRPr="009E2B6B">
              <w:rPr>
                <w:rFonts w:cs="Calibri"/>
                <w:sz w:val="18"/>
                <w:szCs w:val="18"/>
              </w:rPr>
              <w:t xml:space="preserve">kadınların ihtiyaçlarına yönelik </w:t>
            </w:r>
            <w:r w:rsidR="008D7262" w:rsidRPr="009E2B6B">
              <w:rPr>
                <w:sz w:val="18"/>
                <w:szCs w:val="18"/>
              </w:rPr>
              <w:t>hizmet sunumu</w:t>
            </w:r>
          </w:p>
          <w:p w:rsidR="008D7262" w:rsidRPr="009E2B6B" w:rsidRDefault="008D7262" w:rsidP="00DA634C">
            <w:pPr>
              <w:spacing w:after="0" w:line="240" w:lineRule="auto"/>
              <w:rPr>
                <w:rFonts w:cs="Calibri"/>
                <w:sz w:val="18"/>
                <w:szCs w:val="18"/>
              </w:rPr>
            </w:pPr>
          </w:p>
          <w:p w:rsidR="008D7262" w:rsidRPr="009E2B6B" w:rsidRDefault="008D7262" w:rsidP="00DA634C">
            <w:pPr>
              <w:spacing w:after="0" w:line="240" w:lineRule="auto"/>
              <w:rPr>
                <w:rFonts w:cs="Calibri"/>
                <w:sz w:val="18"/>
                <w:szCs w:val="18"/>
              </w:rPr>
            </w:pPr>
            <w:r w:rsidRPr="009E2B6B">
              <w:rPr>
                <w:rFonts w:cs="Calibri"/>
                <w:sz w:val="18"/>
                <w:szCs w:val="18"/>
              </w:rPr>
              <w:t>Kurumlar arası işbirliğinin sağlanmış olması</w:t>
            </w:r>
          </w:p>
          <w:p w:rsidR="008D7262" w:rsidRPr="009E2B6B" w:rsidRDefault="008D7262" w:rsidP="00DA634C">
            <w:pPr>
              <w:spacing w:after="0" w:line="240" w:lineRule="auto"/>
              <w:rPr>
                <w:rFonts w:cs="Calibri"/>
                <w:sz w:val="18"/>
                <w:szCs w:val="18"/>
              </w:rPr>
            </w:pPr>
          </w:p>
          <w:p w:rsidR="008D7262" w:rsidRPr="009E2B6B" w:rsidRDefault="008D7262" w:rsidP="00DA634C">
            <w:pPr>
              <w:spacing w:after="0" w:line="240" w:lineRule="auto"/>
              <w:rPr>
                <w:rFonts w:cs="Calibri"/>
                <w:sz w:val="18"/>
                <w:szCs w:val="18"/>
              </w:rPr>
            </w:pPr>
          </w:p>
          <w:p w:rsidR="008D7262" w:rsidRPr="009E2B6B" w:rsidRDefault="008D7262" w:rsidP="00DA634C">
            <w:pPr>
              <w:spacing w:after="0" w:line="240" w:lineRule="auto"/>
              <w:rPr>
                <w:rFonts w:cs="Calibri"/>
                <w:sz w:val="18"/>
                <w:szCs w:val="18"/>
              </w:rPr>
            </w:pPr>
          </w:p>
          <w:p w:rsidR="008D7262" w:rsidRPr="009E2B6B" w:rsidRDefault="008D7262" w:rsidP="00DA634C">
            <w:pPr>
              <w:spacing w:after="0" w:line="240" w:lineRule="auto"/>
              <w:rPr>
                <w:rFonts w:cs="Calibri"/>
                <w:sz w:val="18"/>
                <w:szCs w:val="18"/>
              </w:rPr>
            </w:pPr>
          </w:p>
        </w:tc>
        <w:tc>
          <w:tcPr>
            <w:tcW w:w="3894" w:type="dxa"/>
            <w:gridSpan w:val="2"/>
            <w:vMerge w:val="restart"/>
          </w:tcPr>
          <w:p w:rsidR="008D7262" w:rsidRPr="009E2B6B" w:rsidRDefault="008D7262" w:rsidP="00DA634C">
            <w:pPr>
              <w:spacing w:after="0" w:line="240" w:lineRule="auto"/>
              <w:rPr>
                <w:rFonts w:cs="Calibri"/>
                <w:sz w:val="18"/>
                <w:szCs w:val="18"/>
              </w:rPr>
            </w:pPr>
            <w:r w:rsidRPr="009E2B6B">
              <w:rPr>
                <w:rFonts w:cs="Calibri"/>
                <w:sz w:val="18"/>
                <w:szCs w:val="18"/>
              </w:rPr>
              <w:t>Türkiye’nin imzalamış olduğu CEDAW (Kadına yönelik her türlü ayrımcılığın ortadan kaldırılması sözleşmesi) ‘in yerelde uygulanması</w:t>
            </w:r>
          </w:p>
          <w:p w:rsidR="008D7262" w:rsidRPr="009E2B6B" w:rsidRDefault="008D7262" w:rsidP="00DA634C">
            <w:pPr>
              <w:spacing w:after="0" w:line="240" w:lineRule="auto"/>
              <w:rPr>
                <w:rFonts w:cs="Calibri"/>
                <w:sz w:val="18"/>
                <w:szCs w:val="18"/>
              </w:rPr>
            </w:pPr>
          </w:p>
          <w:p w:rsidR="008D7262" w:rsidRPr="009E2B6B" w:rsidRDefault="008D7262" w:rsidP="00DA634C">
            <w:pPr>
              <w:spacing w:after="0" w:line="240" w:lineRule="auto"/>
              <w:rPr>
                <w:rFonts w:cs="Calibri"/>
                <w:sz w:val="18"/>
                <w:szCs w:val="18"/>
              </w:rPr>
            </w:pPr>
            <w:r w:rsidRPr="009E2B6B">
              <w:rPr>
                <w:rFonts w:cs="Calibri"/>
                <w:sz w:val="18"/>
                <w:szCs w:val="18"/>
              </w:rPr>
              <w:t>Başbakanlık Toplumsal Cinsiyet Ulusal Eylem Planı (2008 – 2013) Yerel yönetimlere düşen görevler</w:t>
            </w:r>
          </w:p>
          <w:p w:rsidR="008D7262" w:rsidRPr="009E2B6B" w:rsidRDefault="008D7262" w:rsidP="00DA634C">
            <w:pPr>
              <w:spacing w:after="0" w:line="240" w:lineRule="auto"/>
              <w:rPr>
                <w:rFonts w:cs="Calibri"/>
                <w:sz w:val="18"/>
                <w:szCs w:val="18"/>
              </w:rPr>
            </w:pPr>
          </w:p>
          <w:p w:rsidR="008D7262" w:rsidRPr="009E2B6B" w:rsidRDefault="008D7262" w:rsidP="00DA634C">
            <w:pPr>
              <w:spacing w:after="0" w:line="240" w:lineRule="auto"/>
              <w:rPr>
                <w:rFonts w:cs="Calibri"/>
                <w:sz w:val="18"/>
                <w:szCs w:val="18"/>
              </w:rPr>
            </w:pPr>
            <w:r w:rsidRPr="009E2B6B">
              <w:rPr>
                <w:rFonts w:cs="Calibri"/>
                <w:sz w:val="18"/>
                <w:szCs w:val="18"/>
              </w:rPr>
              <w:t>17/2006 sayılı Başbakanlık Genelgesi ve Temmuz 2010 tarihli İçişleri Bakanlığı Genelgesi</w:t>
            </w:r>
          </w:p>
        </w:tc>
      </w:tr>
      <w:tr w:rsidR="00C23186" w:rsidRPr="009E2B6B" w:rsidTr="00CB3BA4">
        <w:tc>
          <w:tcPr>
            <w:tcW w:w="1994" w:type="dxa"/>
            <w:vMerge/>
          </w:tcPr>
          <w:p w:rsidR="008D7262" w:rsidRPr="009E2B6B" w:rsidRDefault="008D7262" w:rsidP="00DA634C">
            <w:pPr>
              <w:spacing w:after="0" w:line="240" w:lineRule="auto"/>
              <w:rPr>
                <w:rFonts w:cs="Calibri"/>
              </w:rPr>
            </w:pPr>
          </w:p>
        </w:tc>
        <w:tc>
          <w:tcPr>
            <w:tcW w:w="2880" w:type="dxa"/>
          </w:tcPr>
          <w:p w:rsidR="008D7262" w:rsidRPr="009E2B6B" w:rsidRDefault="008D7262" w:rsidP="00DA634C">
            <w:pPr>
              <w:spacing w:after="0" w:line="240" w:lineRule="auto"/>
              <w:rPr>
                <w:rFonts w:cs="Calibri"/>
              </w:rPr>
            </w:pPr>
            <w:r w:rsidRPr="009E2B6B">
              <w:rPr>
                <w:rFonts w:cs="Calibri"/>
                <w:sz w:val="18"/>
                <w:szCs w:val="18"/>
                <w:u w:val="single"/>
              </w:rPr>
              <w:t xml:space="preserve">İl Genel Meclisinde: </w:t>
            </w:r>
            <w:r w:rsidRPr="009E2B6B">
              <w:rPr>
                <w:rFonts w:cs="Calibri"/>
                <w:sz w:val="18"/>
                <w:szCs w:val="18"/>
              </w:rPr>
              <w:t>Eşitlik (İhtisas) Komisyonu</w:t>
            </w:r>
          </w:p>
        </w:tc>
        <w:tc>
          <w:tcPr>
            <w:tcW w:w="4685" w:type="dxa"/>
            <w:gridSpan w:val="2"/>
          </w:tcPr>
          <w:p w:rsidR="008D7262" w:rsidRPr="009E2B6B" w:rsidRDefault="008D7262" w:rsidP="00DA634C">
            <w:pPr>
              <w:spacing w:after="0" w:line="240" w:lineRule="auto"/>
              <w:rPr>
                <w:sz w:val="18"/>
                <w:szCs w:val="18"/>
              </w:rPr>
            </w:pPr>
            <w:r w:rsidRPr="009E2B6B">
              <w:rPr>
                <w:sz w:val="18"/>
                <w:szCs w:val="18"/>
              </w:rPr>
              <w:t xml:space="preserve">- Önergelere görüş vermek </w:t>
            </w:r>
          </w:p>
          <w:p w:rsidR="008D7262" w:rsidRPr="009E2B6B" w:rsidRDefault="008D7262" w:rsidP="00DA634C">
            <w:pPr>
              <w:spacing w:after="0" w:line="240" w:lineRule="auto"/>
              <w:rPr>
                <w:sz w:val="18"/>
                <w:szCs w:val="18"/>
              </w:rPr>
            </w:pPr>
            <w:r w:rsidRPr="009E2B6B">
              <w:rPr>
                <w:sz w:val="18"/>
                <w:szCs w:val="18"/>
              </w:rPr>
              <w:t xml:space="preserve">- Kararların alınma sürecini etkilemek </w:t>
            </w:r>
          </w:p>
          <w:p w:rsidR="008D7262" w:rsidRPr="009E2B6B" w:rsidRDefault="008D7262" w:rsidP="00DA634C">
            <w:pPr>
              <w:spacing w:after="0" w:line="240" w:lineRule="auto"/>
              <w:rPr>
                <w:sz w:val="18"/>
                <w:szCs w:val="18"/>
              </w:rPr>
            </w:pPr>
            <w:r w:rsidRPr="009E2B6B">
              <w:rPr>
                <w:sz w:val="18"/>
                <w:szCs w:val="18"/>
              </w:rPr>
              <w:t>- Kararların uygulanmasını denetlemek</w:t>
            </w:r>
          </w:p>
          <w:p w:rsidR="008D7262" w:rsidRPr="009E2B6B" w:rsidRDefault="008D7262" w:rsidP="00DA634C">
            <w:pPr>
              <w:pStyle w:val="NormalWeb"/>
              <w:spacing w:before="0" w:beforeAutospacing="0" w:after="0" w:afterAutospacing="0"/>
              <w:jc w:val="both"/>
              <w:rPr>
                <w:rFonts w:ascii="Calibri" w:hAnsi="Calibri" w:cs="Calibri"/>
                <w:sz w:val="18"/>
                <w:szCs w:val="18"/>
              </w:rPr>
            </w:pPr>
            <w:r w:rsidRPr="009E2B6B">
              <w:rPr>
                <w:rFonts w:ascii="Calibri" w:hAnsi="Calibri" w:cs="Calibri"/>
                <w:sz w:val="18"/>
                <w:szCs w:val="18"/>
              </w:rPr>
              <w:t>- Yerel meclislere kadın-erkek eşitliği ile ilgili konularda tavsiyelerde bulunmak</w:t>
            </w:r>
          </w:p>
          <w:p w:rsidR="008D7262" w:rsidRPr="009E2B6B" w:rsidRDefault="008D7262" w:rsidP="00DA634C">
            <w:pPr>
              <w:pStyle w:val="NormalWeb"/>
              <w:spacing w:before="0" w:beforeAutospacing="0" w:after="0" w:afterAutospacing="0"/>
              <w:jc w:val="both"/>
              <w:rPr>
                <w:rFonts w:ascii="Calibri" w:hAnsi="Calibri" w:cs="Calibri"/>
                <w:sz w:val="18"/>
                <w:szCs w:val="18"/>
              </w:rPr>
            </w:pPr>
            <w:r w:rsidRPr="009E2B6B">
              <w:rPr>
                <w:rFonts w:ascii="Calibri" w:hAnsi="Calibri" w:cs="Calibri"/>
                <w:sz w:val="18"/>
                <w:szCs w:val="18"/>
              </w:rPr>
              <w:t>- Eşitliğe yönelik ihtiyaç duyulan hizmetlerin hayata geçirilmesi amacıyla sorunların ve çözümlerin meclise taşınmasını sağlamak</w:t>
            </w:r>
          </w:p>
          <w:p w:rsidR="008D7262" w:rsidRPr="009E2B6B" w:rsidRDefault="008D7262" w:rsidP="00DA634C">
            <w:pPr>
              <w:pStyle w:val="NormalWeb"/>
              <w:spacing w:before="0" w:beforeAutospacing="0" w:after="0" w:afterAutospacing="0"/>
              <w:jc w:val="both"/>
              <w:rPr>
                <w:rFonts w:ascii="Calibri" w:hAnsi="Calibri" w:cs="Calibri"/>
                <w:sz w:val="18"/>
                <w:szCs w:val="18"/>
              </w:rPr>
            </w:pPr>
            <w:r w:rsidRPr="009E2B6B">
              <w:rPr>
                <w:rFonts w:ascii="Calibri" w:hAnsi="Calibri" w:cs="Calibri"/>
                <w:sz w:val="18"/>
                <w:szCs w:val="18"/>
              </w:rPr>
              <w:t>- il Özel İdare ve STK’ların eşitliğin sağlanmasına yönelik hazırladıkları çalışmaları meclise taşımak ve bu doğrultuda karar çıkarılmasını sağlamak</w:t>
            </w:r>
          </w:p>
          <w:p w:rsidR="008D7262" w:rsidRPr="009E2B6B" w:rsidRDefault="008D7262" w:rsidP="00DA634C">
            <w:pPr>
              <w:pStyle w:val="NormalWeb"/>
              <w:spacing w:before="0" w:beforeAutospacing="0" w:after="0" w:afterAutospacing="0"/>
              <w:jc w:val="both"/>
              <w:rPr>
                <w:rFonts w:ascii="Calibri" w:hAnsi="Calibri" w:cs="Calibri"/>
                <w:sz w:val="18"/>
                <w:szCs w:val="18"/>
              </w:rPr>
            </w:pPr>
            <w:r w:rsidRPr="009E2B6B">
              <w:rPr>
                <w:rFonts w:ascii="Calibri" w:hAnsi="Calibri" w:cs="Calibri"/>
                <w:sz w:val="18"/>
                <w:szCs w:val="18"/>
              </w:rPr>
              <w:t>-İhtiyaç ve durum tespitine yönelik Kadın örgütleri ile işbirliği ve araştırmalar yapmak, yayınlamak</w:t>
            </w:r>
          </w:p>
          <w:p w:rsidR="008D7262" w:rsidRPr="009E2B6B" w:rsidRDefault="008D7262" w:rsidP="00DA634C">
            <w:pPr>
              <w:pStyle w:val="NormalWeb"/>
              <w:spacing w:before="0" w:beforeAutospacing="0" w:after="0" w:afterAutospacing="0"/>
              <w:jc w:val="both"/>
              <w:rPr>
                <w:rFonts w:ascii="Calibri" w:hAnsi="Calibri" w:cs="Calibri"/>
                <w:sz w:val="18"/>
                <w:szCs w:val="18"/>
              </w:rPr>
            </w:pPr>
            <w:r w:rsidRPr="009E2B6B">
              <w:rPr>
                <w:rFonts w:ascii="Calibri" w:hAnsi="Calibri" w:cs="Calibri"/>
                <w:sz w:val="18"/>
                <w:szCs w:val="18"/>
              </w:rPr>
              <w:t>- İl Kadın Hakları Koordinasyon Kurulu ve İl Özel İdare Eşitlik birimi ile koordineli hareket etmek</w:t>
            </w:r>
          </w:p>
        </w:tc>
        <w:tc>
          <w:tcPr>
            <w:tcW w:w="1843" w:type="dxa"/>
            <w:gridSpan w:val="2"/>
            <w:vMerge/>
          </w:tcPr>
          <w:p w:rsidR="008D7262" w:rsidRPr="009E2B6B" w:rsidRDefault="008D7262" w:rsidP="00DA634C">
            <w:pPr>
              <w:spacing w:after="0" w:line="240" w:lineRule="auto"/>
              <w:rPr>
                <w:rFonts w:cs="Calibri"/>
              </w:rPr>
            </w:pPr>
          </w:p>
        </w:tc>
        <w:tc>
          <w:tcPr>
            <w:tcW w:w="3894" w:type="dxa"/>
            <w:gridSpan w:val="2"/>
            <w:vMerge/>
          </w:tcPr>
          <w:p w:rsidR="008D7262" w:rsidRPr="009E2B6B" w:rsidRDefault="008D7262" w:rsidP="00DA634C">
            <w:pPr>
              <w:spacing w:after="0" w:line="240" w:lineRule="auto"/>
              <w:rPr>
                <w:rFonts w:cs="Calibri"/>
              </w:rPr>
            </w:pPr>
          </w:p>
        </w:tc>
      </w:tr>
    </w:tbl>
    <w:p w:rsidR="008D7262" w:rsidRPr="009E2B6B" w:rsidRDefault="008D7262" w:rsidP="008D7262"/>
    <w:p w:rsidR="008D7262" w:rsidRPr="009E2B6B" w:rsidRDefault="008D7262">
      <w:pPr>
        <w:rPr>
          <w:rFonts w:ascii="Times New Roman" w:hAnsi="Times New Roman"/>
        </w:rPr>
      </w:pPr>
      <w:r w:rsidRPr="009E2B6B">
        <w:rPr>
          <w:rFonts w:ascii="Times New Roman" w:hAnsi="Times New Roman"/>
        </w:rPr>
        <w:lastRenderedPageBreak/>
        <w:br w:type="page"/>
      </w:r>
    </w:p>
    <w:tbl>
      <w:tblPr>
        <w:tblW w:w="13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1946"/>
        <w:gridCol w:w="3506"/>
        <w:gridCol w:w="2160"/>
        <w:gridCol w:w="3894"/>
      </w:tblGrid>
      <w:tr w:rsidR="008D7262" w:rsidRPr="009E2B6B" w:rsidTr="00DA634C">
        <w:trPr>
          <w:trHeight w:val="341"/>
        </w:trPr>
        <w:tc>
          <w:tcPr>
            <w:tcW w:w="13452" w:type="dxa"/>
            <w:gridSpan w:val="5"/>
            <w:shd w:val="clear" w:color="auto" w:fill="D9D9D9"/>
            <w:vAlign w:val="center"/>
          </w:tcPr>
          <w:p w:rsidR="008D7262" w:rsidRPr="009E2B6B" w:rsidRDefault="008D7262" w:rsidP="00DA634C">
            <w:pPr>
              <w:spacing w:after="0" w:line="240" w:lineRule="auto"/>
              <w:rPr>
                <w:rFonts w:cs="Calibri"/>
                <w:b/>
              </w:rPr>
            </w:pPr>
            <w:r w:rsidRPr="009E2B6B">
              <w:rPr>
                <w:rFonts w:cs="Calibri"/>
                <w:b/>
              </w:rPr>
              <w:lastRenderedPageBreak/>
              <w:t xml:space="preserve">BÖLGESEL KALKINMA AJANSI -  EŞİTLİK BİRİMİ  </w:t>
            </w:r>
          </w:p>
          <w:p w:rsidR="008D7262" w:rsidRPr="009E2B6B" w:rsidRDefault="008D7262" w:rsidP="00DA634C">
            <w:pPr>
              <w:spacing w:after="0" w:line="240" w:lineRule="auto"/>
              <w:rPr>
                <w:rFonts w:cs="Calibri"/>
                <w:b/>
              </w:rPr>
            </w:pPr>
            <w:r w:rsidRPr="009E2B6B">
              <w:rPr>
                <w:sz w:val="18"/>
                <w:szCs w:val="18"/>
              </w:rPr>
              <w:t>Kalkınma planlarının hazırlanması ve ilgili hibelerin dağıtımında kadın erkek eşitliğinin sağlanması için stratejiler geliştirecek, kalkınma planlarının il eşitlik eylem planlarının destekleyecek şekilde hazırlanmasını sağlayacak birim.</w:t>
            </w:r>
          </w:p>
        </w:tc>
      </w:tr>
      <w:tr w:rsidR="00C23186" w:rsidRPr="009E2B6B" w:rsidTr="00DA634C">
        <w:trPr>
          <w:trHeight w:val="332"/>
        </w:trPr>
        <w:tc>
          <w:tcPr>
            <w:tcW w:w="1946" w:type="dxa"/>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AMAÇ</w:t>
            </w:r>
          </w:p>
        </w:tc>
        <w:tc>
          <w:tcPr>
            <w:tcW w:w="1946" w:type="dxa"/>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YAPISI</w:t>
            </w:r>
          </w:p>
        </w:tc>
        <w:tc>
          <w:tcPr>
            <w:tcW w:w="3506" w:type="dxa"/>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GÖREVLER</w:t>
            </w:r>
          </w:p>
        </w:tc>
        <w:tc>
          <w:tcPr>
            <w:tcW w:w="2160" w:type="dxa"/>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BEKLENEN SONUÇLAR</w:t>
            </w:r>
          </w:p>
        </w:tc>
        <w:tc>
          <w:tcPr>
            <w:tcW w:w="3894" w:type="dxa"/>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DAYANAK</w:t>
            </w:r>
          </w:p>
        </w:tc>
      </w:tr>
      <w:tr w:rsidR="00C23186" w:rsidRPr="009E2B6B" w:rsidTr="00DA634C">
        <w:trPr>
          <w:trHeight w:val="5308"/>
        </w:trPr>
        <w:tc>
          <w:tcPr>
            <w:tcW w:w="1946" w:type="dxa"/>
          </w:tcPr>
          <w:p w:rsidR="008D7262" w:rsidRPr="009E2B6B" w:rsidRDefault="008D7262" w:rsidP="00DA634C">
            <w:pPr>
              <w:spacing w:after="0" w:line="240" w:lineRule="auto"/>
              <w:rPr>
                <w:sz w:val="18"/>
                <w:szCs w:val="18"/>
              </w:rPr>
            </w:pPr>
            <w:r w:rsidRPr="009E2B6B">
              <w:rPr>
                <w:sz w:val="18"/>
                <w:szCs w:val="18"/>
              </w:rPr>
              <w:t>Kamu kurumlarının yerel teşkilatının güçlendirilmesi ve hizmet sunumunun toplumsal cinsiyet eşitliği bakımından etkinleştirilmesi</w:t>
            </w:r>
          </w:p>
          <w:p w:rsidR="008D7262" w:rsidRPr="009E2B6B" w:rsidRDefault="008D7262" w:rsidP="00DA634C">
            <w:pPr>
              <w:spacing w:after="0" w:line="240" w:lineRule="auto"/>
              <w:rPr>
                <w:rFonts w:cs="Calibri"/>
              </w:rPr>
            </w:pPr>
          </w:p>
          <w:p w:rsidR="008D7262" w:rsidRPr="009E2B6B" w:rsidRDefault="008D7262" w:rsidP="00DA634C">
            <w:pPr>
              <w:spacing w:after="0" w:line="240" w:lineRule="auto"/>
              <w:rPr>
                <w:rFonts w:cs="Calibri"/>
              </w:rPr>
            </w:pPr>
          </w:p>
        </w:tc>
        <w:tc>
          <w:tcPr>
            <w:tcW w:w="1946" w:type="dxa"/>
          </w:tcPr>
          <w:p w:rsidR="008D7262" w:rsidRPr="009E2B6B" w:rsidRDefault="008D7262" w:rsidP="00DA634C">
            <w:pPr>
              <w:spacing w:after="0" w:line="240" w:lineRule="auto"/>
              <w:rPr>
                <w:sz w:val="18"/>
                <w:szCs w:val="18"/>
                <w:u w:val="single"/>
              </w:rPr>
            </w:pPr>
            <w:r w:rsidRPr="009E2B6B">
              <w:rPr>
                <w:sz w:val="18"/>
                <w:szCs w:val="18"/>
                <w:u w:val="single"/>
              </w:rPr>
              <w:t>Bölgesel Kalkınma Ajansında: Toplumsal Cinsiyet Eşitliği Birimi</w:t>
            </w:r>
          </w:p>
          <w:p w:rsidR="008D7262" w:rsidRPr="009E2B6B" w:rsidRDefault="008D7262" w:rsidP="00DA634C">
            <w:pPr>
              <w:spacing w:after="0" w:line="240" w:lineRule="auto"/>
              <w:rPr>
                <w:rFonts w:cs="Calibri"/>
                <w:sz w:val="18"/>
                <w:szCs w:val="18"/>
              </w:rPr>
            </w:pP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rPr>
            </w:pPr>
          </w:p>
        </w:tc>
        <w:tc>
          <w:tcPr>
            <w:tcW w:w="3506" w:type="dxa"/>
          </w:tcPr>
          <w:p w:rsidR="008D7262" w:rsidRPr="009E2B6B" w:rsidRDefault="008D7262" w:rsidP="00DA634C">
            <w:pPr>
              <w:spacing w:after="0" w:line="240" w:lineRule="auto"/>
              <w:rPr>
                <w:sz w:val="18"/>
                <w:szCs w:val="18"/>
              </w:rPr>
            </w:pPr>
            <w:r w:rsidRPr="009E2B6B">
              <w:rPr>
                <w:sz w:val="18"/>
                <w:szCs w:val="18"/>
              </w:rPr>
              <w:t xml:space="preserve">Bölgesel ve il düzeyinde kalkınma planlarını toplumsal cinsiyet eşitliğini  güçlendirecek- ve </w:t>
            </w:r>
            <w:r w:rsidR="00E524A8">
              <w:rPr>
                <w:sz w:val="18"/>
                <w:szCs w:val="18"/>
              </w:rPr>
              <w:t>Yerel Eşitlik Eylem Planı</w:t>
            </w:r>
            <w:r w:rsidRPr="009E2B6B">
              <w:rPr>
                <w:sz w:val="18"/>
                <w:szCs w:val="18"/>
              </w:rPr>
              <w:t xml:space="preserve">  ile uyumlu olacak şekilde hazırlamak </w:t>
            </w:r>
          </w:p>
          <w:p w:rsidR="00D30531" w:rsidRPr="009E2B6B" w:rsidRDefault="00D30531" w:rsidP="00DA634C">
            <w:pPr>
              <w:spacing w:after="0" w:line="240" w:lineRule="auto"/>
            </w:pPr>
          </w:p>
          <w:p w:rsidR="008D7262" w:rsidRPr="009E2B6B" w:rsidRDefault="00D30531" w:rsidP="00DA634C">
            <w:pPr>
              <w:spacing w:after="0" w:line="240" w:lineRule="auto"/>
              <w:rPr>
                <w:sz w:val="18"/>
                <w:szCs w:val="18"/>
              </w:rPr>
            </w:pPr>
            <w:r w:rsidRPr="009E2B6B">
              <w:rPr>
                <w:sz w:val="18"/>
                <w:szCs w:val="18"/>
              </w:rPr>
              <w:t>Bölgesel ve Yerel destek ofislerinin</w:t>
            </w:r>
            <w:r w:rsidRPr="009E2B6B">
              <w:t xml:space="preserve"> </w:t>
            </w:r>
            <w:r w:rsidR="008D7262" w:rsidRPr="009E2B6B">
              <w:rPr>
                <w:sz w:val="18"/>
                <w:szCs w:val="18"/>
              </w:rPr>
              <w:t xml:space="preserve">Hibe dağıtırken, eğitim çalışmaları planlanırken, uzman havuzu oluşturulurken ve teknik destek programları hazırlanırken toplumsal cinsiyet eşitliğinin kriter/hedef olarak yer alması. </w:t>
            </w:r>
          </w:p>
          <w:p w:rsidR="008D7262" w:rsidRPr="009E2B6B" w:rsidRDefault="008D7262" w:rsidP="00DA634C">
            <w:pPr>
              <w:spacing w:after="0" w:line="240" w:lineRule="auto"/>
              <w:rPr>
                <w:b/>
                <w:sz w:val="18"/>
                <w:szCs w:val="18"/>
              </w:rPr>
            </w:pPr>
          </w:p>
          <w:p w:rsidR="000E49DE" w:rsidRPr="009E2B6B" w:rsidRDefault="000E49DE" w:rsidP="00DA634C">
            <w:pPr>
              <w:spacing w:after="0" w:line="240" w:lineRule="auto"/>
              <w:rPr>
                <w:b/>
                <w:sz w:val="18"/>
                <w:szCs w:val="18"/>
              </w:rPr>
            </w:pPr>
            <w:r w:rsidRPr="009E2B6B">
              <w:rPr>
                <w:b/>
                <w:sz w:val="18"/>
                <w:szCs w:val="18"/>
              </w:rPr>
              <w:t>Kalkınma Kurullarında kadın örgütlerinin temsilini sağlamak</w:t>
            </w:r>
          </w:p>
          <w:p w:rsidR="008D7262" w:rsidRPr="009E2B6B" w:rsidRDefault="008D7262" w:rsidP="00DA634C">
            <w:pPr>
              <w:spacing w:after="0" w:line="240" w:lineRule="auto"/>
              <w:rPr>
                <w:b/>
                <w:sz w:val="18"/>
                <w:szCs w:val="18"/>
              </w:rPr>
            </w:pPr>
          </w:p>
          <w:p w:rsidR="008D7262" w:rsidRPr="009E2B6B" w:rsidRDefault="008D7262" w:rsidP="00DA634C">
            <w:pPr>
              <w:spacing w:after="0" w:line="240" w:lineRule="auto"/>
              <w:rPr>
                <w:b/>
                <w:sz w:val="18"/>
                <w:szCs w:val="18"/>
              </w:rPr>
            </w:pPr>
          </w:p>
          <w:p w:rsidR="008D7262" w:rsidRPr="009E2B6B" w:rsidRDefault="008D7262" w:rsidP="00DA634C">
            <w:pPr>
              <w:spacing w:after="0" w:line="240" w:lineRule="auto"/>
            </w:pPr>
          </w:p>
          <w:p w:rsidR="008D7262" w:rsidRPr="009E2B6B" w:rsidRDefault="008D7262" w:rsidP="00DA634C">
            <w:pPr>
              <w:spacing w:after="0" w:line="240" w:lineRule="auto"/>
              <w:rPr>
                <w:sz w:val="18"/>
                <w:szCs w:val="18"/>
              </w:rPr>
            </w:pPr>
          </w:p>
          <w:p w:rsidR="008D7262" w:rsidRPr="009E2B6B" w:rsidRDefault="008D7262" w:rsidP="00DA634C">
            <w:pPr>
              <w:spacing w:after="0" w:line="240" w:lineRule="auto"/>
              <w:rPr>
                <w:sz w:val="18"/>
                <w:szCs w:val="18"/>
              </w:rPr>
            </w:pPr>
          </w:p>
        </w:tc>
        <w:tc>
          <w:tcPr>
            <w:tcW w:w="2160" w:type="dxa"/>
          </w:tcPr>
          <w:p w:rsidR="008D7262" w:rsidRPr="009E2B6B" w:rsidRDefault="008D7262" w:rsidP="00DA634C">
            <w:pPr>
              <w:autoSpaceDE w:val="0"/>
              <w:autoSpaceDN w:val="0"/>
              <w:adjustRightInd w:val="0"/>
              <w:spacing w:after="0" w:line="240" w:lineRule="auto"/>
              <w:rPr>
                <w:sz w:val="18"/>
                <w:szCs w:val="18"/>
              </w:rPr>
            </w:pPr>
            <w:r w:rsidRPr="009E2B6B">
              <w:rPr>
                <w:sz w:val="18"/>
                <w:szCs w:val="18"/>
              </w:rPr>
              <w:t xml:space="preserve">Ortak politikalar </w:t>
            </w:r>
          </w:p>
          <w:p w:rsidR="008D7262" w:rsidRPr="009E2B6B" w:rsidRDefault="008D7262" w:rsidP="00DA634C">
            <w:pPr>
              <w:spacing w:after="0" w:line="240" w:lineRule="auto"/>
              <w:rPr>
                <w:sz w:val="18"/>
                <w:szCs w:val="18"/>
              </w:rPr>
            </w:pPr>
          </w:p>
          <w:p w:rsidR="008D7262" w:rsidRPr="009E2B6B" w:rsidRDefault="008D7262" w:rsidP="00DA634C">
            <w:pPr>
              <w:spacing w:after="0" w:line="240" w:lineRule="auto"/>
              <w:rPr>
                <w:sz w:val="18"/>
                <w:szCs w:val="18"/>
              </w:rPr>
            </w:pPr>
            <w:r w:rsidRPr="009E2B6B">
              <w:rPr>
                <w:sz w:val="18"/>
                <w:szCs w:val="18"/>
              </w:rPr>
              <w:t>İl Müdürlükleri arasında uygulamalarda işbirliği sağlanmış olması</w:t>
            </w:r>
          </w:p>
          <w:p w:rsidR="008D7262" w:rsidRPr="009E2B6B" w:rsidRDefault="008D7262" w:rsidP="00DA634C">
            <w:pPr>
              <w:spacing w:after="0" w:line="240" w:lineRule="auto"/>
              <w:rPr>
                <w:sz w:val="18"/>
                <w:szCs w:val="18"/>
              </w:rPr>
            </w:pPr>
          </w:p>
          <w:p w:rsidR="008D7262" w:rsidRPr="009E2B6B" w:rsidRDefault="00E524A8" w:rsidP="00DA634C">
            <w:pPr>
              <w:spacing w:after="0" w:line="240" w:lineRule="auto"/>
              <w:rPr>
                <w:sz w:val="18"/>
                <w:szCs w:val="18"/>
              </w:rPr>
            </w:pPr>
            <w:r>
              <w:rPr>
                <w:sz w:val="18"/>
                <w:szCs w:val="18"/>
              </w:rPr>
              <w:t>Yerel Eşitlik Eylem Planı</w:t>
            </w:r>
            <w:r w:rsidR="008D7262" w:rsidRPr="009E2B6B">
              <w:rPr>
                <w:sz w:val="18"/>
                <w:szCs w:val="18"/>
              </w:rPr>
              <w:t xml:space="preserve"> ile uyumlu </w:t>
            </w:r>
            <w:r w:rsidR="008D7262" w:rsidRPr="009E2B6B">
              <w:rPr>
                <w:rFonts w:cs="Calibri"/>
                <w:sz w:val="18"/>
                <w:szCs w:val="18"/>
              </w:rPr>
              <w:t xml:space="preserve">kadınların ihtiyaçlarına yönelik </w:t>
            </w:r>
            <w:r w:rsidR="008D7262" w:rsidRPr="009E2B6B">
              <w:rPr>
                <w:sz w:val="18"/>
                <w:szCs w:val="18"/>
              </w:rPr>
              <w:t>hizmet sunumu</w:t>
            </w:r>
          </w:p>
          <w:p w:rsidR="008D7262" w:rsidRPr="009E2B6B" w:rsidRDefault="008D7262" w:rsidP="00DA634C">
            <w:pPr>
              <w:spacing w:after="0" w:line="240" w:lineRule="auto"/>
              <w:rPr>
                <w:rFonts w:cs="Calibri"/>
                <w:sz w:val="18"/>
                <w:szCs w:val="18"/>
              </w:rPr>
            </w:pPr>
          </w:p>
          <w:p w:rsidR="008D7262" w:rsidRPr="009E2B6B" w:rsidRDefault="008D7262" w:rsidP="00DA634C">
            <w:pPr>
              <w:spacing w:after="0" w:line="240" w:lineRule="auto"/>
              <w:rPr>
                <w:rFonts w:cs="Calibri"/>
                <w:sz w:val="18"/>
                <w:szCs w:val="18"/>
              </w:rPr>
            </w:pPr>
          </w:p>
        </w:tc>
        <w:tc>
          <w:tcPr>
            <w:tcW w:w="3894" w:type="dxa"/>
          </w:tcPr>
          <w:p w:rsidR="008D7262" w:rsidRPr="009E2B6B" w:rsidRDefault="008D7262" w:rsidP="00DA634C">
            <w:pPr>
              <w:spacing w:after="0" w:line="240" w:lineRule="auto"/>
              <w:rPr>
                <w:rFonts w:cs="Calibri"/>
                <w:sz w:val="18"/>
                <w:szCs w:val="18"/>
              </w:rPr>
            </w:pPr>
            <w:r w:rsidRPr="009E2B6B">
              <w:rPr>
                <w:rFonts w:cs="Calibri"/>
                <w:sz w:val="18"/>
                <w:szCs w:val="18"/>
              </w:rPr>
              <w:t>Türkiye’nin imzalamış olduğu CEDAW (Kadına yönelik her türlü ayrımcılığın ortadan kaldırılması sözleşmesi) ‘in yerelde uygulanması</w:t>
            </w:r>
          </w:p>
          <w:p w:rsidR="008D7262" w:rsidRPr="009E2B6B" w:rsidRDefault="008D7262" w:rsidP="00DA634C">
            <w:pPr>
              <w:spacing w:after="0" w:line="240" w:lineRule="auto"/>
              <w:rPr>
                <w:rFonts w:cs="Calibri"/>
                <w:sz w:val="18"/>
                <w:szCs w:val="18"/>
              </w:rPr>
            </w:pPr>
          </w:p>
          <w:p w:rsidR="008D7262" w:rsidRPr="009E2B6B" w:rsidRDefault="008D7262" w:rsidP="00DA634C">
            <w:pPr>
              <w:spacing w:after="0" w:line="240" w:lineRule="auto"/>
              <w:rPr>
                <w:rFonts w:cs="Calibri"/>
                <w:sz w:val="18"/>
                <w:szCs w:val="18"/>
              </w:rPr>
            </w:pPr>
            <w:r w:rsidRPr="009E2B6B">
              <w:rPr>
                <w:rFonts w:cs="Calibri"/>
                <w:sz w:val="18"/>
                <w:szCs w:val="18"/>
              </w:rPr>
              <w:t>Başbakanlık Toplumsal Cinsiyet Ulusal Eylem Planı (2008 – 2013) Yerel yönetimlere düşen görevler</w:t>
            </w:r>
          </w:p>
          <w:p w:rsidR="008D7262" w:rsidRPr="009E2B6B" w:rsidRDefault="008D7262" w:rsidP="00DA634C">
            <w:pPr>
              <w:spacing w:after="0" w:line="240" w:lineRule="auto"/>
              <w:rPr>
                <w:rFonts w:cs="Calibri"/>
                <w:sz w:val="18"/>
                <w:szCs w:val="18"/>
              </w:rPr>
            </w:pPr>
          </w:p>
          <w:p w:rsidR="008D7262" w:rsidRPr="009E2B6B" w:rsidRDefault="008D7262" w:rsidP="00DA634C">
            <w:pPr>
              <w:spacing w:after="0" w:line="240" w:lineRule="auto"/>
              <w:rPr>
                <w:rFonts w:cs="Calibri"/>
                <w:sz w:val="18"/>
                <w:szCs w:val="18"/>
              </w:rPr>
            </w:pPr>
            <w:r w:rsidRPr="009E2B6B">
              <w:rPr>
                <w:rFonts w:cs="Calibri"/>
                <w:sz w:val="18"/>
                <w:szCs w:val="18"/>
              </w:rPr>
              <w:t>17/2006 sayılı Başbakanlık Genelgesi ve Temmuz 2010 tarihli İçişleri Bakanlığı Genelgesi</w:t>
            </w:r>
          </w:p>
        </w:tc>
      </w:tr>
    </w:tbl>
    <w:p w:rsidR="008D7262" w:rsidRPr="009E2B6B" w:rsidRDefault="008D7262" w:rsidP="00902DD4">
      <w:pPr>
        <w:tabs>
          <w:tab w:val="left" w:pos="1276"/>
        </w:tabs>
        <w:spacing w:after="0" w:line="360" w:lineRule="auto"/>
        <w:jc w:val="both"/>
        <w:rPr>
          <w:rFonts w:ascii="Times New Roman" w:hAnsi="Times New Roman"/>
        </w:rPr>
      </w:pPr>
    </w:p>
    <w:p w:rsidR="008D7262" w:rsidRPr="009E2B6B" w:rsidRDefault="008D7262">
      <w:pPr>
        <w:rPr>
          <w:rFonts w:ascii="Times New Roman" w:hAnsi="Times New Roman"/>
        </w:rPr>
      </w:pPr>
      <w:r w:rsidRPr="009E2B6B">
        <w:rPr>
          <w:rFonts w:ascii="Times New Roman" w:hAnsi="Times New Roman"/>
        </w:rPr>
        <w:br w:type="page"/>
      </w:r>
    </w:p>
    <w:tbl>
      <w:tblPr>
        <w:tblW w:w="13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1946"/>
        <w:gridCol w:w="3506"/>
        <w:gridCol w:w="2160"/>
        <w:gridCol w:w="3894"/>
      </w:tblGrid>
      <w:tr w:rsidR="008D7262" w:rsidRPr="009E2B6B" w:rsidTr="00DA634C">
        <w:trPr>
          <w:trHeight w:val="341"/>
        </w:trPr>
        <w:tc>
          <w:tcPr>
            <w:tcW w:w="13452" w:type="dxa"/>
            <w:gridSpan w:val="5"/>
            <w:shd w:val="clear" w:color="auto" w:fill="D9D9D9"/>
            <w:vAlign w:val="center"/>
          </w:tcPr>
          <w:p w:rsidR="008D7262" w:rsidRPr="009E2B6B" w:rsidRDefault="008D7262" w:rsidP="00DA634C">
            <w:pPr>
              <w:spacing w:after="0" w:line="240" w:lineRule="auto"/>
              <w:rPr>
                <w:rFonts w:cs="Calibri"/>
                <w:b/>
              </w:rPr>
            </w:pPr>
            <w:r w:rsidRPr="009E2B6B">
              <w:rPr>
                <w:rFonts w:cs="Calibri"/>
                <w:b/>
              </w:rPr>
              <w:lastRenderedPageBreak/>
              <w:t>VALİLİK VE İL MÜDÜRLÜKLERİ – EŞİTLİK BİRİMLERİ/MASALARI</w:t>
            </w:r>
          </w:p>
          <w:p w:rsidR="008D7262" w:rsidRPr="009E2B6B" w:rsidRDefault="008D7262" w:rsidP="00DA634C">
            <w:pPr>
              <w:spacing w:after="0" w:line="240" w:lineRule="auto"/>
              <w:jc w:val="both"/>
              <w:rPr>
                <w:sz w:val="18"/>
                <w:szCs w:val="18"/>
              </w:rPr>
            </w:pPr>
            <w:r w:rsidRPr="009E2B6B">
              <w:rPr>
                <w:sz w:val="18"/>
                <w:szCs w:val="18"/>
                <w:u w:val="single"/>
              </w:rPr>
              <w:t>Valilik Eşitlik Birimi</w:t>
            </w:r>
            <w:r w:rsidRPr="009E2B6B">
              <w:rPr>
                <w:sz w:val="18"/>
                <w:szCs w:val="18"/>
              </w:rPr>
              <w:t xml:space="preserve">: </w:t>
            </w:r>
            <w:r w:rsidR="00E524A8">
              <w:rPr>
                <w:sz w:val="18"/>
                <w:szCs w:val="18"/>
              </w:rPr>
              <w:t>Yerel Eşitlik Eylem Planı</w:t>
            </w:r>
            <w:r w:rsidRPr="009E2B6B">
              <w:rPr>
                <w:sz w:val="18"/>
                <w:szCs w:val="18"/>
              </w:rPr>
              <w:t xml:space="preserve"> çerçevesinde görevlendirilen ilgili İl Müdürlüklerinin eylem planlarını Müdürlükler ile birlikte hazırlayan, uygulamayı izleyen birim.</w:t>
            </w:r>
          </w:p>
          <w:p w:rsidR="008D7262" w:rsidRPr="009E2B6B" w:rsidRDefault="008D7262" w:rsidP="00DA634C">
            <w:pPr>
              <w:spacing w:after="0" w:line="240" w:lineRule="auto"/>
              <w:jc w:val="both"/>
              <w:rPr>
                <w:rFonts w:cs="Calibri"/>
                <w:b/>
              </w:rPr>
            </w:pPr>
            <w:r w:rsidRPr="009E2B6B">
              <w:rPr>
                <w:sz w:val="18"/>
                <w:szCs w:val="18"/>
                <w:u w:val="single"/>
              </w:rPr>
              <w:t>İl Müdürlükleri Eşitlik Masaları:</w:t>
            </w:r>
            <w:r w:rsidRPr="009E2B6B">
              <w:rPr>
                <w:sz w:val="18"/>
                <w:szCs w:val="18"/>
              </w:rPr>
              <w:t xml:space="preserve"> İl Müdürlüklerinin </w:t>
            </w:r>
            <w:r w:rsidR="00E524A8">
              <w:rPr>
                <w:sz w:val="18"/>
                <w:szCs w:val="18"/>
              </w:rPr>
              <w:t>Yerel Eşitlik Eylem Planı</w:t>
            </w:r>
            <w:r w:rsidRPr="009E2B6B">
              <w:rPr>
                <w:sz w:val="18"/>
                <w:szCs w:val="18"/>
              </w:rPr>
              <w:t xml:space="preserve"> kapsamında görev dağılımının belirlenmesi ve uygulamanın takibi konusunda çalışan, raporlama yapan kişi/masa. </w:t>
            </w:r>
          </w:p>
        </w:tc>
      </w:tr>
      <w:tr w:rsidR="00C23186" w:rsidRPr="009E2B6B" w:rsidTr="00DA634C">
        <w:trPr>
          <w:trHeight w:val="332"/>
        </w:trPr>
        <w:tc>
          <w:tcPr>
            <w:tcW w:w="1946" w:type="dxa"/>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AMAÇ</w:t>
            </w:r>
          </w:p>
        </w:tc>
        <w:tc>
          <w:tcPr>
            <w:tcW w:w="1946" w:type="dxa"/>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YAPISI</w:t>
            </w:r>
          </w:p>
        </w:tc>
        <w:tc>
          <w:tcPr>
            <w:tcW w:w="3506" w:type="dxa"/>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GÖREVLER</w:t>
            </w:r>
          </w:p>
        </w:tc>
        <w:tc>
          <w:tcPr>
            <w:tcW w:w="2160" w:type="dxa"/>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BEKLENEN SONUÇLAR</w:t>
            </w:r>
          </w:p>
        </w:tc>
        <w:tc>
          <w:tcPr>
            <w:tcW w:w="3894" w:type="dxa"/>
            <w:vAlign w:val="center"/>
          </w:tcPr>
          <w:p w:rsidR="008D7262" w:rsidRPr="009E2B6B" w:rsidRDefault="008D7262" w:rsidP="00DA634C">
            <w:pPr>
              <w:spacing w:after="0" w:line="240" w:lineRule="auto"/>
              <w:jc w:val="center"/>
              <w:rPr>
                <w:rFonts w:cs="Calibri"/>
                <w:b/>
                <w:sz w:val="18"/>
                <w:szCs w:val="18"/>
              </w:rPr>
            </w:pPr>
            <w:r w:rsidRPr="009E2B6B">
              <w:rPr>
                <w:rFonts w:cs="Calibri"/>
                <w:b/>
                <w:sz w:val="18"/>
                <w:szCs w:val="18"/>
              </w:rPr>
              <w:t>DAYANAK</w:t>
            </w:r>
          </w:p>
        </w:tc>
      </w:tr>
      <w:tr w:rsidR="00C23186" w:rsidRPr="009E2B6B" w:rsidTr="00DA634C">
        <w:tc>
          <w:tcPr>
            <w:tcW w:w="1946" w:type="dxa"/>
            <w:vMerge w:val="restart"/>
          </w:tcPr>
          <w:p w:rsidR="008D7262" w:rsidRPr="009E2B6B" w:rsidRDefault="008D7262" w:rsidP="00DA634C">
            <w:pPr>
              <w:spacing w:after="0" w:line="240" w:lineRule="auto"/>
              <w:rPr>
                <w:sz w:val="18"/>
                <w:szCs w:val="18"/>
              </w:rPr>
            </w:pPr>
            <w:r w:rsidRPr="009E2B6B">
              <w:rPr>
                <w:sz w:val="18"/>
                <w:szCs w:val="18"/>
              </w:rPr>
              <w:t>Kamu kurumlarının yerel teşkilatının güçlendirilmesi ve hizmet sunumunun toplumsal cinsiyet eşitliği bakımından etkinleştirilmesi</w:t>
            </w:r>
          </w:p>
          <w:p w:rsidR="008D7262" w:rsidRPr="009E2B6B" w:rsidRDefault="008D7262" w:rsidP="00DA634C">
            <w:pPr>
              <w:spacing w:after="0" w:line="240" w:lineRule="auto"/>
              <w:rPr>
                <w:rFonts w:cs="Calibri"/>
              </w:rPr>
            </w:pPr>
          </w:p>
          <w:p w:rsidR="008D7262" w:rsidRPr="009E2B6B" w:rsidRDefault="008D7262" w:rsidP="00DA634C">
            <w:pPr>
              <w:spacing w:after="0" w:line="240" w:lineRule="auto"/>
              <w:rPr>
                <w:rFonts w:cs="Calibri"/>
                <w:sz w:val="18"/>
                <w:szCs w:val="18"/>
              </w:rPr>
            </w:pPr>
            <w:r w:rsidRPr="009E2B6B">
              <w:rPr>
                <w:rFonts w:cs="Calibri"/>
                <w:sz w:val="18"/>
                <w:szCs w:val="18"/>
              </w:rPr>
              <w:t>---Görev sahibi (hizmet sağlayıcı) ve hak sahibinin bir araya getirilerek---</w:t>
            </w:r>
          </w:p>
          <w:p w:rsidR="008D7262" w:rsidRPr="009E2B6B" w:rsidRDefault="008D7262" w:rsidP="00DA634C">
            <w:pPr>
              <w:spacing w:after="0" w:line="240" w:lineRule="auto"/>
              <w:rPr>
                <w:rFonts w:cs="Calibri"/>
              </w:rPr>
            </w:pPr>
          </w:p>
        </w:tc>
        <w:tc>
          <w:tcPr>
            <w:tcW w:w="1946" w:type="dxa"/>
          </w:tcPr>
          <w:p w:rsidR="008D7262" w:rsidRPr="009E2B6B" w:rsidRDefault="008D7262" w:rsidP="00DA634C">
            <w:pPr>
              <w:spacing w:after="0" w:line="240" w:lineRule="auto"/>
              <w:rPr>
                <w:sz w:val="18"/>
                <w:szCs w:val="18"/>
                <w:u w:val="single"/>
              </w:rPr>
            </w:pPr>
            <w:r w:rsidRPr="009E2B6B">
              <w:rPr>
                <w:sz w:val="18"/>
                <w:szCs w:val="18"/>
                <w:u w:val="single"/>
              </w:rPr>
              <w:t xml:space="preserve">Valilikte: </w:t>
            </w:r>
            <w:r w:rsidR="006A15D0" w:rsidRPr="009E2B6B">
              <w:rPr>
                <w:b/>
                <w:sz w:val="18"/>
                <w:szCs w:val="18"/>
                <w:u w:val="single"/>
              </w:rPr>
              <w:t xml:space="preserve">Eşitlik Koordinasyon </w:t>
            </w:r>
            <w:r w:rsidRPr="009E2B6B">
              <w:rPr>
                <w:b/>
                <w:sz w:val="18"/>
                <w:szCs w:val="18"/>
                <w:u w:val="single"/>
              </w:rPr>
              <w:t>Birimi</w:t>
            </w:r>
          </w:p>
          <w:p w:rsidR="008D7262" w:rsidRPr="009E2B6B" w:rsidRDefault="008D7262" w:rsidP="00DA634C">
            <w:pPr>
              <w:spacing w:after="0" w:line="240" w:lineRule="auto"/>
              <w:rPr>
                <w:rFonts w:cs="Calibri"/>
                <w:sz w:val="18"/>
                <w:szCs w:val="18"/>
              </w:rPr>
            </w:pPr>
            <w:r w:rsidRPr="009E2B6B">
              <w:rPr>
                <w:sz w:val="18"/>
                <w:szCs w:val="18"/>
              </w:rPr>
              <w:t>(Vali Yrd. altında bir 3 kişilik bir ekiple birlikte)</w:t>
            </w: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u w:val="single"/>
              </w:rPr>
            </w:pPr>
          </w:p>
          <w:p w:rsidR="008D7262" w:rsidRPr="009E2B6B" w:rsidRDefault="008D7262" w:rsidP="00DA634C">
            <w:pPr>
              <w:spacing w:after="0" w:line="240" w:lineRule="auto"/>
              <w:rPr>
                <w:rFonts w:cs="Calibri"/>
                <w:sz w:val="18"/>
                <w:szCs w:val="18"/>
              </w:rPr>
            </w:pPr>
          </w:p>
        </w:tc>
        <w:tc>
          <w:tcPr>
            <w:tcW w:w="3506" w:type="dxa"/>
          </w:tcPr>
          <w:p w:rsidR="008D7262" w:rsidRPr="009E2B6B" w:rsidRDefault="008D7262" w:rsidP="00DA634C">
            <w:pPr>
              <w:spacing w:after="0" w:line="240" w:lineRule="auto"/>
              <w:rPr>
                <w:b/>
                <w:sz w:val="18"/>
                <w:szCs w:val="18"/>
              </w:rPr>
            </w:pPr>
            <w:r w:rsidRPr="009E2B6B">
              <w:rPr>
                <w:b/>
                <w:sz w:val="18"/>
                <w:szCs w:val="18"/>
              </w:rPr>
              <w:t xml:space="preserve">- </w:t>
            </w:r>
            <w:r w:rsidR="00E524A8">
              <w:rPr>
                <w:b/>
                <w:sz w:val="18"/>
                <w:szCs w:val="18"/>
              </w:rPr>
              <w:t>Yerel Eşitlik Eylem Planı</w:t>
            </w:r>
            <w:r w:rsidRPr="009E2B6B">
              <w:rPr>
                <w:b/>
                <w:sz w:val="18"/>
                <w:szCs w:val="18"/>
              </w:rPr>
              <w:t xml:space="preserve"> ışığında</w:t>
            </w:r>
            <w:r w:rsidR="00F52093" w:rsidRPr="009E2B6B">
              <w:rPr>
                <w:b/>
                <w:sz w:val="18"/>
                <w:szCs w:val="18"/>
              </w:rPr>
              <w:t xml:space="preserve">  Cumhuriyet Baş Savcılığı, İl Emniyet, İl Jandarma,İl MEM, İl Sosyal Hizmetler, SYDV, İl Sağlık, İl Müftülük, İŞ-KUR, SGK, TÜİK, İl gıda, Hayvan ve Tarım, İl Çevre ve Şehircilik, İl Planlama ve Koordinasyon, İl Sosyal Etüd ve Proje, İl Mahalli İdareler,  İl Nüfus ve Vatandaşlık ile birlikte</w:t>
            </w:r>
            <w:r w:rsidR="00F52093" w:rsidRPr="009E2B6B">
              <w:rPr>
                <w:b/>
              </w:rPr>
              <w:t xml:space="preserve"> </w:t>
            </w:r>
            <w:r w:rsidRPr="009E2B6B">
              <w:rPr>
                <w:b/>
                <w:sz w:val="18"/>
                <w:szCs w:val="18"/>
              </w:rPr>
              <w:t>İl Müdürlükleri</w:t>
            </w:r>
            <w:r w:rsidR="00F52093" w:rsidRPr="009E2B6B">
              <w:rPr>
                <w:b/>
                <w:sz w:val="18"/>
                <w:szCs w:val="18"/>
              </w:rPr>
              <w:t xml:space="preserve"> için</w:t>
            </w:r>
            <w:r w:rsidRPr="009E2B6B">
              <w:rPr>
                <w:b/>
                <w:sz w:val="18"/>
                <w:szCs w:val="18"/>
              </w:rPr>
              <w:t xml:space="preserve"> ile eylem planları hazırlamak</w:t>
            </w:r>
            <w:r w:rsidR="00F52093" w:rsidRPr="009E2B6B">
              <w:rPr>
                <w:b/>
                <w:sz w:val="18"/>
                <w:szCs w:val="18"/>
              </w:rPr>
              <w:t>, görevlendirmeler yapmak, kurumlararası koordinasyon sağlamak.</w:t>
            </w:r>
          </w:p>
          <w:p w:rsidR="008D7262" w:rsidRPr="009E2B6B" w:rsidRDefault="00F52093" w:rsidP="00DA634C">
            <w:pPr>
              <w:spacing w:after="0" w:line="240" w:lineRule="auto"/>
              <w:rPr>
                <w:sz w:val="18"/>
                <w:szCs w:val="18"/>
              </w:rPr>
            </w:pPr>
            <w:r w:rsidRPr="009E2B6B">
              <w:rPr>
                <w:sz w:val="18"/>
                <w:szCs w:val="18"/>
              </w:rPr>
              <w:t>- İL müdürlüklerinin p</w:t>
            </w:r>
            <w:r w:rsidR="008D7262" w:rsidRPr="009E2B6B">
              <w:rPr>
                <w:sz w:val="18"/>
                <w:szCs w:val="18"/>
              </w:rPr>
              <w:t>rogramları izlemek</w:t>
            </w:r>
          </w:p>
          <w:p w:rsidR="008D7262" w:rsidRPr="009E2B6B" w:rsidRDefault="008D7262" w:rsidP="00DA634C">
            <w:pPr>
              <w:spacing w:after="0" w:line="240" w:lineRule="auto"/>
              <w:rPr>
                <w:sz w:val="18"/>
                <w:szCs w:val="18"/>
              </w:rPr>
            </w:pPr>
            <w:r w:rsidRPr="009E2B6B">
              <w:rPr>
                <w:sz w:val="18"/>
                <w:szCs w:val="18"/>
              </w:rPr>
              <w:t>- Uygulamalardaki sorunları belirlemek</w:t>
            </w:r>
          </w:p>
          <w:p w:rsidR="008D7262" w:rsidRPr="009E2B6B" w:rsidRDefault="008D7262" w:rsidP="00DA634C">
            <w:pPr>
              <w:spacing w:after="0" w:line="240" w:lineRule="auto"/>
              <w:rPr>
                <w:sz w:val="18"/>
                <w:szCs w:val="18"/>
              </w:rPr>
            </w:pPr>
            <w:r w:rsidRPr="009E2B6B">
              <w:rPr>
                <w:sz w:val="18"/>
                <w:szCs w:val="18"/>
              </w:rPr>
              <w:t>- Sorunlara çözüm getirmek</w:t>
            </w:r>
          </w:p>
          <w:p w:rsidR="008D7262" w:rsidRPr="009E2B6B" w:rsidRDefault="008D7262" w:rsidP="00DA634C">
            <w:pPr>
              <w:spacing w:after="0" w:line="240" w:lineRule="auto"/>
              <w:rPr>
                <w:b/>
                <w:sz w:val="18"/>
                <w:szCs w:val="18"/>
              </w:rPr>
            </w:pPr>
          </w:p>
          <w:p w:rsidR="008D7262" w:rsidRPr="009E2B6B" w:rsidRDefault="008D7262" w:rsidP="00DA634C">
            <w:pPr>
              <w:spacing w:after="0" w:line="240" w:lineRule="auto"/>
              <w:rPr>
                <w:b/>
                <w:sz w:val="18"/>
                <w:szCs w:val="18"/>
              </w:rPr>
            </w:pPr>
          </w:p>
          <w:p w:rsidR="008D7262" w:rsidRPr="009E2B6B" w:rsidRDefault="008D7262" w:rsidP="00DA634C">
            <w:pPr>
              <w:spacing w:after="0" w:line="240" w:lineRule="auto"/>
              <w:rPr>
                <w:b/>
                <w:sz w:val="18"/>
                <w:szCs w:val="18"/>
              </w:rPr>
            </w:pPr>
          </w:p>
          <w:p w:rsidR="008D7262" w:rsidRPr="009E2B6B" w:rsidRDefault="008D7262" w:rsidP="00DA634C">
            <w:pPr>
              <w:spacing w:after="0" w:line="240" w:lineRule="auto"/>
            </w:pPr>
          </w:p>
          <w:p w:rsidR="008D7262" w:rsidRPr="009E2B6B" w:rsidRDefault="008D7262" w:rsidP="00DA634C">
            <w:pPr>
              <w:spacing w:after="0" w:line="240" w:lineRule="auto"/>
              <w:rPr>
                <w:sz w:val="18"/>
                <w:szCs w:val="18"/>
              </w:rPr>
            </w:pPr>
          </w:p>
          <w:p w:rsidR="008D7262" w:rsidRPr="009E2B6B" w:rsidRDefault="008D7262" w:rsidP="00DA634C">
            <w:pPr>
              <w:spacing w:after="0" w:line="240" w:lineRule="auto"/>
              <w:rPr>
                <w:sz w:val="18"/>
                <w:szCs w:val="18"/>
              </w:rPr>
            </w:pPr>
          </w:p>
        </w:tc>
        <w:tc>
          <w:tcPr>
            <w:tcW w:w="2160" w:type="dxa"/>
            <w:vMerge w:val="restart"/>
          </w:tcPr>
          <w:p w:rsidR="008D7262" w:rsidRPr="009E2B6B" w:rsidRDefault="008D7262" w:rsidP="00DA634C">
            <w:pPr>
              <w:autoSpaceDE w:val="0"/>
              <w:autoSpaceDN w:val="0"/>
              <w:adjustRightInd w:val="0"/>
              <w:spacing w:after="0" w:line="240" w:lineRule="auto"/>
              <w:rPr>
                <w:sz w:val="18"/>
                <w:szCs w:val="18"/>
              </w:rPr>
            </w:pPr>
            <w:r w:rsidRPr="009E2B6B">
              <w:rPr>
                <w:sz w:val="18"/>
                <w:szCs w:val="18"/>
              </w:rPr>
              <w:t xml:space="preserve">Ortak politikalar </w:t>
            </w:r>
          </w:p>
          <w:p w:rsidR="008D7262" w:rsidRPr="009E2B6B" w:rsidRDefault="008D7262" w:rsidP="00DA634C">
            <w:pPr>
              <w:spacing w:after="0" w:line="240" w:lineRule="auto"/>
              <w:rPr>
                <w:sz w:val="18"/>
                <w:szCs w:val="18"/>
              </w:rPr>
            </w:pPr>
          </w:p>
          <w:p w:rsidR="008D7262" w:rsidRPr="009E2B6B" w:rsidRDefault="008D7262" w:rsidP="00DA634C">
            <w:pPr>
              <w:spacing w:after="0" w:line="240" w:lineRule="auto"/>
              <w:rPr>
                <w:sz w:val="18"/>
                <w:szCs w:val="18"/>
              </w:rPr>
            </w:pPr>
            <w:r w:rsidRPr="009E2B6B">
              <w:rPr>
                <w:sz w:val="18"/>
                <w:szCs w:val="18"/>
              </w:rPr>
              <w:t>İlgili İl Müdürlükleri arasında uygulamalarda işbirliği sağlanmış olması</w:t>
            </w:r>
          </w:p>
          <w:p w:rsidR="008D7262" w:rsidRPr="009E2B6B" w:rsidRDefault="008D7262" w:rsidP="00DA634C">
            <w:pPr>
              <w:spacing w:after="0" w:line="240" w:lineRule="auto"/>
              <w:rPr>
                <w:sz w:val="18"/>
                <w:szCs w:val="18"/>
              </w:rPr>
            </w:pPr>
          </w:p>
          <w:p w:rsidR="008D7262" w:rsidRPr="009E2B6B" w:rsidRDefault="00E524A8" w:rsidP="00DA634C">
            <w:pPr>
              <w:spacing w:after="0" w:line="240" w:lineRule="auto"/>
              <w:rPr>
                <w:sz w:val="18"/>
                <w:szCs w:val="18"/>
              </w:rPr>
            </w:pPr>
            <w:r>
              <w:rPr>
                <w:sz w:val="18"/>
                <w:szCs w:val="18"/>
              </w:rPr>
              <w:t>Yerel Eşitlik Eylem Planı</w:t>
            </w:r>
            <w:r w:rsidR="008D7262" w:rsidRPr="009E2B6B">
              <w:rPr>
                <w:sz w:val="18"/>
                <w:szCs w:val="18"/>
              </w:rPr>
              <w:t xml:space="preserve"> ile uyumlu İl Müdürlükleri tarafından </w:t>
            </w:r>
            <w:r w:rsidR="008D7262" w:rsidRPr="009E2B6B">
              <w:rPr>
                <w:rFonts w:cs="Calibri"/>
                <w:sz w:val="18"/>
                <w:szCs w:val="18"/>
              </w:rPr>
              <w:t xml:space="preserve">kadınların ihtiyaçlarına yönelik </w:t>
            </w:r>
            <w:r w:rsidR="008D7262" w:rsidRPr="009E2B6B">
              <w:rPr>
                <w:sz w:val="18"/>
                <w:szCs w:val="18"/>
              </w:rPr>
              <w:t>hizmet sunumu</w:t>
            </w:r>
          </w:p>
          <w:p w:rsidR="008D7262" w:rsidRPr="009E2B6B" w:rsidRDefault="008D7262" w:rsidP="00DA634C">
            <w:pPr>
              <w:spacing w:after="0" w:line="240" w:lineRule="auto"/>
              <w:rPr>
                <w:rFonts w:cs="Calibri"/>
                <w:sz w:val="18"/>
                <w:szCs w:val="18"/>
              </w:rPr>
            </w:pPr>
          </w:p>
          <w:p w:rsidR="008D7262" w:rsidRPr="009E2B6B" w:rsidRDefault="008D7262" w:rsidP="00DA634C">
            <w:pPr>
              <w:spacing w:after="0" w:line="240" w:lineRule="auto"/>
              <w:rPr>
                <w:rFonts w:cs="Calibri"/>
                <w:sz w:val="18"/>
                <w:szCs w:val="18"/>
              </w:rPr>
            </w:pPr>
          </w:p>
        </w:tc>
        <w:tc>
          <w:tcPr>
            <w:tcW w:w="3894" w:type="dxa"/>
            <w:vMerge w:val="restart"/>
          </w:tcPr>
          <w:p w:rsidR="008D7262" w:rsidRPr="009E2B6B" w:rsidRDefault="008D7262" w:rsidP="00DA634C">
            <w:pPr>
              <w:spacing w:after="0" w:line="240" w:lineRule="auto"/>
              <w:rPr>
                <w:rFonts w:cs="Calibri"/>
                <w:sz w:val="18"/>
                <w:szCs w:val="18"/>
              </w:rPr>
            </w:pPr>
            <w:r w:rsidRPr="009E2B6B">
              <w:rPr>
                <w:rFonts w:cs="Calibri"/>
                <w:sz w:val="18"/>
                <w:szCs w:val="18"/>
              </w:rPr>
              <w:t>Türkiye’nin imzalamış olduğu CEDAW (Kadına yönelik her türlü ayrımcılığın ortadan kaldırılması sözleşmesi) ‘in yerelde uygulanması</w:t>
            </w:r>
          </w:p>
          <w:p w:rsidR="008D7262" w:rsidRPr="009E2B6B" w:rsidRDefault="008D7262" w:rsidP="00DA634C">
            <w:pPr>
              <w:spacing w:after="0" w:line="240" w:lineRule="auto"/>
              <w:rPr>
                <w:rFonts w:cs="Calibri"/>
                <w:sz w:val="18"/>
                <w:szCs w:val="18"/>
              </w:rPr>
            </w:pPr>
          </w:p>
          <w:p w:rsidR="008D7262" w:rsidRPr="009E2B6B" w:rsidRDefault="008D7262" w:rsidP="00DA634C">
            <w:pPr>
              <w:spacing w:after="0" w:line="240" w:lineRule="auto"/>
              <w:rPr>
                <w:rFonts w:cs="Calibri"/>
                <w:sz w:val="18"/>
                <w:szCs w:val="18"/>
              </w:rPr>
            </w:pPr>
            <w:r w:rsidRPr="009E2B6B">
              <w:rPr>
                <w:rFonts w:cs="Calibri"/>
                <w:sz w:val="18"/>
                <w:szCs w:val="18"/>
              </w:rPr>
              <w:t>Başbakanlık Toplumsal Cinsiyet Ulusal Eylem Planı (2008 – 2013) Yerel yönetimlere düşen görevler</w:t>
            </w:r>
          </w:p>
          <w:p w:rsidR="008D7262" w:rsidRPr="009E2B6B" w:rsidRDefault="008D7262" w:rsidP="00DA634C">
            <w:pPr>
              <w:spacing w:after="0" w:line="240" w:lineRule="auto"/>
              <w:rPr>
                <w:rFonts w:cs="Calibri"/>
                <w:sz w:val="18"/>
                <w:szCs w:val="18"/>
              </w:rPr>
            </w:pPr>
          </w:p>
          <w:p w:rsidR="008D7262" w:rsidRPr="009E2B6B" w:rsidRDefault="008D7262" w:rsidP="00DA634C">
            <w:pPr>
              <w:spacing w:after="0" w:line="240" w:lineRule="auto"/>
              <w:rPr>
                <w:rFonts w:cs="Calibri"/>
                <w:sz w:val="18"/>
                <w:szCs w:val="18"/>
              </w:rPr>
            </w:pPr>
            <w:r w:rsidRPr="009E2B6B">
              <w:rPr>
                <w:rFonts w:cs="Calibri"/>
                <w:sz w:val="18"/>
                <w:szCs w:val="18"/>
              </w:rPr>
              <w:t>17/2006 sayılı Başbakanlık Genelgesi ve Temmuz 2010 tarihli İçişleri Bakanlığı Genelgesi</w:t>
            </w:r>
          </w:p>
          <w:p w:rsidR="008D7262" w:rsidRPr="009E2B6B" w:rsidRDefault="008D7262" w:rsidP="00DA634C">
            <w:pPr>
              <w:spacing w:after="0" w:line="240" w:lineRule="auto"/>
              <w:rPr>
                <w:rFonts w:cs="Calibri"/>
                <w:sz w:val="18"/>
                <w:szCs w:val="18"/>
              </w:rPr>
            </w:pPr>
          </w:p>
        </w:tc>
      </w:tr>
      <w:tr w:rsidR="00C23186" w:rsidRPr="009E2B6B" w:rsidTr="00DA634C">
        <w:tc>
          <w:tcPr>
            <w:tcW w:w="1946" w:type="dxa"/>
            <w:vMerge/>
          </w:tcPr>
          <w:p w:rsidR="008D7262" w:rsidRPr="009E2B6B" w:rsidRDefault="008D7262" w:rsidP="00DA634C">
            <w:pPr>
              <w:spacing w:after="0" w:line="240" w:lineRule="auto"/>
              <w:rPr>
                <w:rFonts w:cs="Calibri"/>
              </w:rPr>
            </w:pPr>
          </w:p>
        </w:tc>
        <w:tc>
          <w:tcPr>
            <w:tcW w:w="1946" w:type="dxa"/>
          </w:tcPr>
          <w:p w:rsidR="008D7262" w:rsidRPr="009E2B6B" w:rsidRDefault="008D7262" w:rsidP="00DA634C">
            <w:pPr>
              <w:spacing w:after="0" w:line="240" w:lineRule="auto"/>
              <w:rPr>
                <w:rFonts w:cs="Calibri"/>
                <w:sz w:val="18"/>
                <w:szCs w:val="18"/>
                <w:u w:val="single"/>
              </w:rPr>
            </w:pPr>
            <w:r w:rsidRPr="009E2B6B">
              <w:rPr>
                <w:rFonts w:cs="Calibri"/>
                <w:sz w:val="18"/>
                <w:szCs w:val="18"/>
                <w:u w:val="single"/>
              </w:rPr>
              <w:t xml:space="preserve">İlgili il Müdürlüklerinde: </w:t>
            </w:r>
          </w:p>
          <w:p w:rsidR="008D7262" w:rsidRPr="009E2B6B" w:rsidRDefault="008D7262" w:rsidP="00DA634C">
            <w:pPr>
              <w:spacing w:after="0" w:line="240" w:lineRule="auto"/>
              <w:rPr>
                <w:rFonts w:cs="Calibri"/>
                <w:sz w:val="18"/>
                <w:szCs w:val="18"/>
              </w:rPr>
            </w:pPr>
            <w:r w:rsidRPr="009E2B6B">
              <w:rPr>
                <w:rFonts w:cs="Calibri"/>
                <w:sz w:val="18"/>
                <w:szCs w:val="18"/>
              </w:rPr>
              <w:t>Eşitlik irtibat kişileri/masaları</w:t>
            </w:r>
          </w:p>
          <w:p w:rsidR="007D0269" w:rsidRPr="009E2B6B" w:rsidRDefault="007D0269" w:rsidP="00DA634C">
            <w:pPr>
              <w:spacing w:after="0" w:line="240" w:lineRule="auto"/>
              <w:rPr>
                <w:rFonts w:cs="Calibri"/>
                <w:sz w:val="18"/>
                <w:szCs w:val="18"/>
              </w:rPr>
            </w:pPr>
            <w:r w:rsidRPr="009E2B6B">
              <w:rPr>
                <w:rFonts w:cs="Calibri"/>
                <w:sz w:val="18"/>
                <w:szCs w:val="18"/>
                <w:shd w:val="clear" w:color="auto" w:fill="FFFFFF"/>
              </w:rPr>
              <w:t>(Emniyet, Jandarma, Sağlık, Milli Eğitim, Sosyal Hizmetler, Müftülük vb)</w:t>
            </w:r>
          </w:p>
          <w:p w:rsidR="008D7262" w:rsidRPr="009E2B6B" w:rsidRDefault="008D7262" w:rsidP="00DA634C">
            <w:pPr>
              <w:spacing w:after="0" w:line="240" w:lineRule="auto"/>
              <w:rPr>
                <w:rFonts w:cs="Calibri"/>
              </w:rPr>
            </w:pPr>
          </w:p>
        </w:tc>
        <w:tc>
          <w:tcPr>
            <w:tcW w:w="3506" w:type="dxa"/>
          </w:tcPr>
          <w:p w:rsidR="008D7262" w:rsidRPr="009E2B6B" w:rsidRDefault="008D7262" w:rsidP="00DA634C">
            <w:pPr>
              <w:spacing w:after="0" w:line="240" w:lineRule="auto"/>
              <w:rPr>
                <w:sz w:val="18"/>
                <w:szCs w:val="18"/>
              </w:rPr>
            </w:pPr>
            <w:r w:rsidRPr="009E2B6B">
              <w:rPr>
                <w:sz w:val="18"/>
                <w:szCs w:val="18"/>
              </w:rPr>
              <w:t>- Valilik Eşitlik Birimi ile yakından çalışarak İl Müdürlüğü eylem planlarını hazırlamak</w:t>
            </w:r>
          </w:p>
          <w:p w:rsidR="008D7262" w:rsidRPr="009E2B6B" w:rsidRDefault="008D7262" w:rsidP="00DA634C">
            <w:pPr>
              <w:spacing w:after="0" w:line="240" w:lineRule="auto"/>
              <w:rPr>
                <w:sz w:val="18"/>
                <w:szCs w:val="18"/>
              </w:rPr>
            </w:pPr>
            <w:r w:rsidRPr="009E2B6B">
              <w:rPr>
                <w:sz w:val="18"/>
                <w:szCs w:val="18"/>
              </w:rPr>
              <w:t xml:space="preserve">- İlgili Bakanlıkların olanaklarını kendi yetkileri dâhilinde eşitliğin sağlanması için mobilize etmek </w:t>
            </w:r>
          </w:p>
          <w:p w:rsidR="008D7262" w:rsidRPr="009E2B6B" w:rsidRDefault="008D7262" w:rsidP="00DA634C">
            <w:pPr>
              <w:spacing w:after="0" w:line="240" w:lineRule="auto"/>
              <w:rPr>
                <w:sz w:val="18"/>
                <w:szCs w:val="18"/>
              </w:rPr>
            </w:pPr>
            <w:r w:rsidRPr="009E2B6B">
              <w:rPr>
                <w:sz w:val="18"/>
                <w:szCs w:val="18"/>
              </w:rPr>
              <w:t>- Toplumsal cinsiyet eşitliğinin ana-akımlaştırılması için gerekli eğitimlere lojistik destek vermek</w:t>
            </w:r>
          </w:p>
          <w:p w:rsidR="008D7262" w:rsidRPr="009E2B6B" w:rsidRDefault="008D7262" w:rsidP="00DA634C">
            <w:pPr>
              <w:spacing w:after="0" w:line="240" w:lineRule="auto"/>
              <w:rPr>
                <w:sz w:val="18"/>
                <w:szCs w:val="18"/>
              </w:rPr>
            </w:pPr>
            <w:r w:rsidRPr="009E2B6B">
              <w:rPr>
                <w:sz w:val="18"/>
                <w:szCs w:val="18"/>
              </w:rPr>
              <w:t>- Faaliyetleri Valilik Eşitlik Birimine raporlamak</w:t>
            </w:r>
          </w:p>
        </w:tc>
        <w:tc>
          <w:tcPr>
            <w:tcW w:w="2160" w:type="dxa"/>
            <w:vMerge/>
          </w:tcPr>
          <w:p w:rsidR="008D7262" w:rsidRPr="009E2B6B" w:rsidRDefault="008D7262" w:rsidP="00DA634C">
            <w:pPr>
              <w:spacing w:after="0" w:line="240" w:lineRule="auto"/>
              <w:rPr>
                <w:rFonts w:cs="Calibri"/>
              </w:rPr>
            </w:pPr>
          </w:p>
        </w:tc>
        <w:tc>
          <w:tcPr>
            <w:tcW w:w="3894" w:type="dxa"/>
            <w:vMerge/>
          </w:tcPr>
          <w:p w:rsidR="008D7262" w:rsidRPr="009E2B6B" w:rsidRDefault="008D7262" w:rsidP="00DA634C">
            <w:pPr>
              <w:spacing w:after="0" w:line="240" w:lineRule="auto"/>
              <w:rPr>
                <w:rFonts w:cs="Calibri"/>
              </w:rPr>
            </w:pPr>
          </w:p>
        </w:tc>
      </w:tr>
    </w:tbl>
    <w:p w:rsidR="007D0269" w:rsidRPr="009E2B6B" w:rsidRDefault="007D0269" w:rsidP="00902DD4">
      <w:pPr>
        <w:tabs>
          <w:tab w:val="left" w:pos="1276"/>
        </w:tabs>
        <w:spacing w:after="0" w:line="360" w:lineRule="auto"/>
        <w:jc w:val="both"/>
        <w:rPr>
          <w:rFonts w:ascii="Times New Roman" w:hAnsi="Times New Roman"/>
        </w:rPr>
      </w:pPr>
    </w:p>
    <w:p w:rsidR="008D7262" w:rsidRPr="009E2B6B" w:rsidRDefault="007D0269" w:rsidP="00902DD4">
      <w:pPr>
        <w:tabs>
          <w:tab w:val="left" w:pos="1276"/>
        </w:tabs>
        <w:spacing w:after="0" w:line="360" w:lineRule="auto"/>
        <w:jc w:val="both"/>
        <w:rPr>
          <w:rFonts w:ascii="Times New Roman" w:hAnsi="Times New Roman"/>
          <w:b/>
        </w:rPr>
      </w:pPr>
      <w:r w:rsidRPr="009E2B6B">
        <w:rPr>
          <w:rFonts w:ascii="Times New Roman" w:hAnsi="Times New Roman"/>
        </w:rPr>
        <w:br w:type="page"/>
      </w:r>
      <w:r w:rsidRPr="009E2B6B">
        <w:rPr>
          <w:rFonts w:ascii="Times New Roman" w:hAnsi="Times New Roman"/>
          <w:b/>
        </w:rPr>
        <w:lastRenderedPageBreak/>
        <w:t>Yerel Eşitlik Mekanizması Şema</w:t>
      </w:r>
    </w:p>
    <w:p w:rsidR="00BC19EA" w:rsidRPr="009E2B6B" w:rsidRDefault="00BC19EA" w:rsidP="00902DD4">
      <w:pPr>
        <w:tabs>
          <w:tab w:val="left" w:pos="1276"/>
        </w:tabs>
        <w:spacing w:after="0" w:line="360" w:lineRule="auto"/>
        <w:jc w:val="both"/>
        <w:rPr>
          <w:rFonts w:ascii="Times New Roman" w:hAnsi="Times New Roman"/>
          <w:b/>
        </w:rPr>
      </w:pPr>
    </w:p>
    <w:p w:rsidR="00BC19EA" w:rsidRPr="009E2B6B" w:rsidRDefault="00BF2D72" w:rsidP="00902DD4">
      <w:pPr>
        <w:tabs>
          <w:tab w:val="left" w:pos="1276"/>
        </w:tabs>
        <w:spacing w:after="0" w:line="360" w:lineRule="auto"/>
        <w:jc w:val="both"/>
        <w:rPr>
          <w:rFonts w:ascii="Times New Roman" w:hAnsi="Times New Roman"/>
          <w:b/>
        </w:rPr>
      </w:pPr>
      <w:r w:rsidRPr="009E2B6B">
        <w:rPr>
          <w:rFonts w:ascii="Times New Roman" w:hAnsi="Times New Roman"/>
          <w:b/>
          <w:noProof/>
          <w:lang w:eastAsia="tr-TR"/>
        </w:rPr>
        <mc:AlternateContent>
          <mc:Choice Requires="wps">
            <w:drawing>
              <wp:anchor distT="0" distB="0" distL="114300" distR="114300" simplePos="0" relativeHeight="251661312" behindDoc="0" locked="0" layoutInCell="1" allowOverlap="1">
                <wp:simplePos x="0" y="0"/>
                <wp:positionH relativeFrom="column">
                  <wp:posOffset>2738120</wp:posOffset>
                </wp:positionH>
                <wp:positionV relativeFrom="paragraph">
                  <wp:posOffset>1481455</wp:posOffset>
                </wp:positionV>
                <wp:extent cx="457200" cy="742315"/>
                <wp:effectExtent l="24130" t="20320" r="23495" b="889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742315"/>
                        </a:xfrm>
                        <a:prstGeom prst="upArrow">
                          <a:avLst>
                            <a:gd name="adj1" fmla="val 50000"/>
                            <a:gd name="adj2" fmla="val 405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2AE9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5" o:spid="_x0000_s1026" type="#_x0000_t68" style="position:absolute;margin-left:215.6pt;margin-top:116.65pt;width:36pt;height:5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eeOwIAAJIEAAAOAAAAZHJzL2Uyb0RvYy54bWysVEuP0zAQviPxHyzfaZLSsjRqulp1KUJa&#10;YKUF7lPbSQx+YbtN++934rQlBYkDIgdnJjP+5vHNZHl70IrshQ/SmooWk5wSYZjl0jQV/fpl8+ot&#10;JSGC4aCsERU9ikBvVy9fLDtXiqltreLCEwQxoexcRdsYXZllgbVCQ5hYJwwaa+s1RFR9k3EPHaJr&#10;lU3z/E3WWc+dt0yEgF/vByNdJfy6Fix+rusgIlEVxdxiOn06t/2ZrZZQNh5cK9kpDfiHLDRIg0Ev&#10;UPcQgey8/ANKS+ZtsHWcMKszW9eSiVQDVlPkv1Xz1IITqRZsTnCXNoX/B8s+7R89kbyiSJQBjRTd&#10;7aJNkcl03venc6FEtyf36PsKg3uw7Ecgxq5bMI248952rQCOWRW9f3Z1oVcCXiXb7qPlCA8In1p1&#10;qL3uAbEJ5JAYOV4YEYdIGH6czW+QZUoYmm5m09dFyiiD8nzZ+RDfC6tJL1R051I6CR/2DyEmTvip&#10;MuDfC0pqrZDiPSgyz/E5jcDIZzr2meXzRfLBoCdElM5hU0OsknwjlUqKb7Zr5QnCV3STntQT7NvY&#10;TRnSVXQxxw7/HaLPcMgRo15BaBlxc5TUSN3FCcqeiXeGp7mOINUg42VlTtT0bAysbi0/IjPeDmuB&#10;a4yCgG/4pqTDpaho+LkDLyhRHwzyuyhms36LkpK4ocSPLduxBQxrLe4agg3iOg6bt3NeNi3GKlL1&#10;xvYjV8t4Hp4hr1O6OPgoXW3WWE9ev34lq2cAAAD//wMAUEsDBBQABgAIAAAAIQDAMCXB3wAAAAsB&#10;AAAPAAAAZHJzL2Rvd25yZXYueG1sTI/BTsMwDIbvSLxDZCRuLGnDYOrqTghpF8SENsY9a0JbkThd&#10;km3l7QknONr+9Pv769XkLDubEAdPCMVMADPUej1Qh7B/X98tgMWkSCvrySB8mwir5vqqVpX2F9qa&#10;8y51LIdQrBRCn9JYcR7b3jgVZ340lG+fPjiV8hg6roO65HBneSnEA3dqoPyhV6N57k37tTs5BD2N&#10;yb7YTTge92v1+Lr5KN6sRby9mZ6WwJKZ0h8Mv/pZHZrsdPAn0pFZhHtZlBlFKKWUwDIxFzJvDghy&#10;LkrgTc3/d2h+AAAA//8DAFBLAQItABQABgAIAAAAIQC2gziS/gAAAOEBAAATAAAAAAAAAAAAAAAA&#10;AAAAAABbQ29udGVudF9UeXBlc10ueG1sUEsBAi0AFAAGAAgAAAAhADj9If/WAAAAlAEAAAsAAAAA&#10;AAAAAAAAAAAALwEAAF9yZWxzLy5yZWxzUEsBAi0AFAAGAAgAAAAhAGBtR547AgAAkgQAAA4AAAAA&#10;AAAAAAAAAAAALgIAAGRycy9lMm9Eb2MueG1sUEsBAi0AFAAGAAgAAAAhAMAwJcHfAAAACwEAAA8A&#10;AAAAAAAAAAAAAAAAlQQAAGRycy9kb3ducmV2LnhtbFBLBQYAAAAABAAEAPMAAAChBQAAAAA=&#10;">
                <v:textbox style="layout-flow:vertical-ideographic"/>
              </v:shape>
            </w:pict>
          </mc:Fallback>
        </mc:AlternateContent>
      </w:r>
      <w:r w:rsidRPr="009E2B6B">
        <w:rPr>
          <w:rFonts w:ascii="Times New Roman" w:hAnsi="Times New Roman"/>
          <w:b/>
          <w:noProof/>
          <w:lang w:eastAsia="tr-TR"/>
        </w:rPr>
        <mc:AlternateContent>
          <mc:Choice Requires="wps">
            <w:drawing>
              <wp:anchor distT="0" distB="0" distL="114300" distR="114300" simplePos="0" relativeHeight="251660288" behindDoc="0" locked="0" layoutInCell="1" allowOverlap="1">
                <wp:simplePos x="0" y="0"/>
                <wp:positionH relativeFrom="column">
                  <wp:posOffset>5869305</wp:posOffset>
                </wp:positionH>
                <wp:positionV relativeFrom="paragraph">
                  <wp:posOffset>1490980</wp:posOffset>
                </wp:positionV>
                <wp:extent cx="457200" cy="712470"/>
                <wp:effectExtent l="21590" t="10795" r="26035" b="1016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57200" cy="712470"/>
                        </a:xfrm>
                        <a:prstGeom prst="upArrow">
                          <a:avLst>
                            <a:gd name="adj1" fmla="val 50000"/>
                            <a:gd name="adj2" fmla="val 3895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4B26F" id="AutoShape 24" o:spid="_x0000_s1026" type="#_x0000_t68" style="position:absolute;margin-left:462.15pt;margin-top:117.4pt;width:36pt;height:56.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O+RwIAAKEEAAAOAAAAZHJzL2Uyb0RvYy54bWysVE2P0zAQvSPxHyzfaZrS0m7UdLXqsghp&#10;gZUWuLu20xj8he023X+/40m6pHBD5ODOeMbPb+Z5ur4+GU2OMkTlbE3LyZQSabkTyu5r+u3r3ZsV&#10;JTExK5h2Vtb0SUZ6vXn9at35Ss5c67SQgQCIjVXna9qm5KuiiLyVhsWJ89JCsHHBsARu2BcisA7Q&#10;jS5m0+m7onNB+OC4jBF2b/sg3SB+00ievjRNlInomgK3hGvAdZfXYrNm1T4w3yo+0GD/wMIwZeHS&#10;F6hblhg5BPUXlFE8uOiaNOHOFK5pFJdYA1RTTv+o5rFlXmIt0JzoX9oU/x8s/3x8CESJmi4pscyA&#10;RDeH5PBmMpvn/nQ+VpD26B9CrjD6e8d/RmLdtmV2L29CcF0rmQBWZc4vLg5kJ8JRsus+OQHwDOCx&#10;VacmGBIcSFJOV9P84Tb0hJxQoKcXgeQpEQ6b88USRKeEQ2hZzuZLFLBgVcbK5HyI6YN0hmSjpgeP&#10;7BCXHe9jQonEUCgTP0pKGqNB8SPTZIEc+hcxypmNc96urhYrrJJVAyJcf74W++O0EndKa3TCfrfV&#10;gQB8Te/wGw7HcZq2pKvp1WK2QKoXsTiGwDadi75IMyrBIGllajo0EwvJwry3Au3ElO5toKztoFQW&#10;pxd558QTCIWSQJNhqqGFkn2HX0o6mJGaxl8HFiQl+qMFua/K+TwPFTqoDSVhHNmNI8zy1sHoAVhv&#10;blM/iAcf1L7N7wCrty6/wEal81vqeQ10YQ7Auhi0sY9Zv/9ZNs8AAAD//wMAUEsDBBQABgAIAAAA&#10;IQB7mjVb4QAAAAsBAAAPAAAAZHJzL2Rvd25yZXYueG1sTI/LTsMwEEX3SPyDNUjsqENebUKcqooA&#10;iSIWNN2wc+MhiYjtKHba8PcMK1jOzNWZc4vtogd2xsn11gi4XwXA0DRW9aYVcKyf7jbAnJdGycEa&#10;FPCNDrbl9VUhc2Uv5h3PB98yghiXSwGd92POuWs61NKt7IiGbp920tLTOLVcTfJCcD3wMAhSrmVv&#10;6EMnR6w6bL4OsxYQzs/JS5q8fuwqrPby8a1Oj0ktxO3NsnsA5nHxf2H41Sd1KMnpZGejHBsEZGEc&#10;UZRgUUwdKJFlKW1OAqJ4HQAvC/6/Q/kDAAD//wMAUEsBAi0AFAAGAAgAAAAhALaDOJL+AAAA4QEA&#10;ABMAAAAAAAAAAAAAAAAAAAAAAFtDb250ZW50X1R5cGVzXS54bWxQSwECLQAUAAYACAAAACEAOP0h&#10;/9YAAACUAQAACwAAAAAAAAAAAAAAAAAvAQAAX3JlbHMvLnJlbHNQSwECLQAUAAYACAAAACEAtl7D&#10;vkcCAAChBAAADgAAAAAAAAAAAAAAAAAuAgAAZHJzL2Uyb0RvYy54bWxQSwECLQAUAAYACAAAACEA&#10;e5o1W+EAAAALAQAADwAAAAAAAAAAAAAAAAChBAAAZHJzL2Rvd25yZXYueG1sUEsFBgAAAAAEAAQA&#10;8wAAAK8FAAAAAA==&#10;">
                <v:textbox style="layout-flow:vertical-ideographic"/>
              </v:shape>
            </w:pict>
          </mc:Fallback>
        </mc:AlternateContent>
      </w:r>
      <w:r w:rsidRPr="009E2B6B">
        <w:rPr>
          <w:rFonts w:ascii="Times New Roman" w:hAnsi="Times New Roman"/>
          <w:b/>
          <w:noProof/>
          <w:lang w:eastAsia="tr-TR"/>
        </w:rPr>
        <mc:AlternateContent>
          <mc:Choice Requires="wps">
            <w:drawing>
              <wp:anchor distT="0" distB="0" distL="114300" distR="114300" simplePos="0" relativeHeight="251659264" behindDoc="0" locked="0" layoutInCell="1" allowOverlap="1">
                <wp:simplePos x="0" y="0"/>
                <wp:positionH relativeFrom="column">
                  <wp:posOffset>5166995</wp:posOffset>
                </wp:positionH>
                <wp:positionV relativeFrom="paragraph">
                  <wp:posOffset>2193925</wp:posOffset>
                </wp:positionV>
                <wp:extent cx="3210560" cy="1590040"/>
                <wp:effectExtent l="5080" t="8890" r="13335" b="1079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1590040"/>
                        </a:xfrm>
                        <a:prstGeom prst="rect">
                          <a:avLst/>
                        </a:prstGeom>
                        <a:solidFill>
                          <a:srgbClr val="FFFFFF"/>
                        </a:solidFill>
                        <a:ln w="9525">
                          <a:solidFill>
                            <a:srgbClr val="000000"/>
                          </a:solidFill>
                          <a:miter lim="800000"/>
                          <a:headEnd/>
                          <a:tailEnd/>
                        </a:ln>
                      </wps:spPr>
                      <wps:txbx>
                        <w:txbxContent>
                          <w:p w:rsidR="00BC19EA" w:rsidRDefault="00BC19EA" w:rsidP="00BC19EA">
                            <w:pPr>
                              <w:shd w:val="clear" w:color="auto" w:fill="B8CCE4"/>
                              <w:jc w:val="center"/>
                              <w:rPr>
                                <w:b/>
                              </w:rPr>
                            </w:pPr>
                            <w:r>
                              <w:rPr>
                                <w:b/>
                              </w:rPr>
                              <w:t>YEREL MECLİSLERDE EŞİTLİK İHTİSAS KOMİSYONLARI</w:t>
                            </w:r>
                          </w:p>
                          <w:p w:rsidR="00BC19EA" w:rsidRDefault="00BC19EA" w:rsidP="00BC19EA">
                            <w:pPr>
                              <w:shd w:val="clear" w:color="auto" w:fill="B8CCE4"/>
                              <w:jc w:val="center"/>
                            </w:pPr>
                            <w:r w:rsidRPr="007B05B3">
                              <w:t>Belediye Meclisi ve İl Genel Meclisi</w:t>
                            </w:r>
                          </w:p>
                          <w:p w:rsidR="00BC19EA" w:rsidRPr="007B05B3" w:rsidRDefault="00BC19EA" w:rsidP="00BC19EA">
                            <w:pPr>
                              <w:shd w:val="clear" w:color="auto" w:fill="B8CCE4"/>
                              <w:jc w:val="center"/>
                            </w:pPr>
                            <w:r>
                              <w:t>(</w:t>
                            </w:r>
                            <w:r w:rsidR="00E524A8">
                              <w:t>Yerel Eşitlik Eylem Planı</w:t>
                            </w:r>
                            <w:r>
                              <w:t xml:space="preserve"> çerçevesinde eşitlik konusunda önerge hazırlar, inceleme ve araştırma yapar)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406.85pt;margin-top:172.75pt;width:252.8pt;height:1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dBKwIAAFIEAAAOAAAAZHJzL2Uyb0RvYy54bWysVNuO0zAQfUfiHyy/06ShLduo6WrpUoS0&#10;XKRdPsBxnMTC9hjbbbJ8PWOnW6oFXhB5sDye8fHMOTPZXI9akaNwXoKp6HyWUyIMh0aarqJfH/av&#10;rijxgZmGKTCioo/C0+vtyxebwZaigB5UIxxBEOPLwVa0D8GWWeZ5LzTzM7DCoLMFp1lA03VZ49iA&#10;6FplRZ6vsgFcYx1w4T2e3k5Ouk34bSt4+Ny2XgSiKoq5hbS6tNZxzbYbVnaO2V7yUxrsH7LQTBp8&#10;9Ax1ywIjByd/g9KSO/DQhhkHnUHbSi5SDVjNPH9WzX3PrEi1IDnenmny/w+Wfzp+cUQ2FV1RYphG&#10;iR7EGMhbGElRRHoG60uMurcYF0Y8R5lTqd7eAf/miYFdz0wnbpyDoReswfTm8WZ2cXXC8RGkHj5C&#10;g++wQ4AENLZOR+6QDYLoKNPjWZqYC8fD18U8X67QxdE3X67zfJHEy1j5dN06H94L0CRuKupQ+wTP&#10;jnc+xHRY+RQSX/OgZLOXSiXDdfVOOXJk2Cf79KUKnoUpQ4aKrpfFcmLgrxB5+v4EoWXAhldSV/Tq&#10;HMTKyNs706R2DEyqaY8pK3MiMnI3sRjGejwJU0PziJQ6mBobBxE3PbgflAzY1BX13w/MCUrUB4Oy&#10;rOcLpI2EZCyWbwo03KWnvvQwwxGqooGSabsL0+QcrJNdjy9NjWDgBqVsZSI5aj5ldcobGzdxfxqy&#10;OBmXdor69SvY/gQAAP//AwBQSwMEFAAGAAgAAAAhAG4BVs3hAAAADAEAAA8AAABkcnMvZG93bnJl&#10;di54bWxMj8FOwzAMQO9I/ENkJC6IpSXrtpamE0ICwQ22Ca5Z47UViVOarCt/T3aCo+Wn5+dyPVnD&#10;Rhx850hCOkuAIdVOd9RI2G2fblfAfFCklXGEEn7Qw7q6vChVod2J3nHchIZFCflCSWhD6AvOfd2i&#10;VX7meqS4O7jBqhDHoeF6UKcot4bfJcmCW9VRvNCqHh9brL82RythNX8ZP/2rePuoFweTh5vl+Pw9&#10;SHl9NT3cAws4hT8YzvkxHarYtHdH0p6Z6EjFMqISxDzLgJ0JkeYC2F5Clmc58Krk/5+ofgEAAP//&#10;AwBQSwECLQAUAAYACAAAACEAtoM4kv4AAADhAQAAEwAAAAAAAAAAAAAAAAAAAAAAW0NvbnRlbnRf&#10;VHlwZXNdLnhtbFBLAQItABQABgAIAAAAIQA4/SH/1gAAAJQBAAALAAAAAAAAAAAAAAAAAC8BAABf&#10;cmVscy8ucmVsc1BLAQItABQABgAIAAAAIQDOtAdBKwIAAFIEAAAOAAAAAAAAAAAAAAAAAC4CAABk&#10;cnMvZTJvRG9jLnhtbFBLAQItABQABgAIAAAAIQBuAVbN4QAAAAwBAAAPAAAAAAAAAAAAAAAAAIUE&#10;AABkcnMvZG93bnJldi54bWxQSwUGAAAAAAQABADzAAAAkwUAAAAA&#10;">
                <v:textbox>
                  <w:txbxContent>
                    <w:p w:rsidR="00BC19EA" w:rsidRDefault="00BC19EA" w:rsidP="00BC19EA">
                      <w:pPr>
                        <w:shd w:val="clear" w:color="auto" w:fill="B8CCE4"/>
                        <w:jc w:val="center"/>
                        <w:rPr>
                          <w:b/>
                        </w:rPr>
                      </w:pPr>
                      <w:r>
                        <w:rPr>
                          <w:b/>
                        </w:rPr>
                        <w:t>YEREL MECLİSLERDE EŞİTLİK İHTİSAS KOMİSYONLARI</w:t>
                      </w:r>
                    </w:p>
                    <w:p w:rsidR="00BC19EA" w:rsidRDefault="00BC19EA" w:rsidP="00BC19EA">
                      <w:pPr>
                        <w:shd w:val="clear" w:color="auto" w:fill="B8CCE4"/>
                        <w:jc w:val="center"/>
                      </w:pPr>
                      <w:r w:rsidRPr="007B05B3">
                        <w:t>Belediye Meclisi ve İl Genel Meclisi</w:t>
                      </w:r>
                    </w:p>
                    <w:p w:rsidR="00BC19EA" w:rsidRPr="007B05B3" w:rsidRDefault="00BC19EA" w:rsidP="00BC19EA">
                      <w:pPr>
                        <w:shd w:val="clear" w:color="auto" w:fill="B8CCE4"/>
                        <w:jc w:val="center"/>
                      </w:pPr>
                      <w:r>
                        <w:t>(</w:t>
                      </w:r>
                      <w:r w:rsidR="00E524A8">
                        <w:t>Yerel Eşitlik Eylem Planı</w:t>
                      </w:r>
                      <w:r>
                        <w:t xml:space="preserve"> çerçevesinde eşitlik konusunda önerge hazırlar, inceleme ve araştırma yapar)</w:t>
                      </w:r>
                    </w:p>
                  </w:txbxContent>
                </v:textbox>
              </v:shape>
            </w:pict>
          </mc:Fallback>
        </mc:AlternateContent>
      </w:r>
      <w:r w:rsidRPr="009E2B6B">
        <w:rPr>
          <w:rFonts w:ascii="Times New Roman" w:hAnsi="Times New Roman"/>
          <w:b/>
          <w:noProof/>
          <w:lang w:eastAsia="tr-TR"/>
        </w:rPr>
        <mc:AlternateContent>
          <mc:Choice Requires="wps">
            <w:drawing>
              <wp:anchor distT="0" distB="0" distL="114300" distR="114300" simplePos="0" relativeHeight="251658240" behindDoc="0" locked="0" layoutInCell="1" allowOverlap="1">
                <wp:simplePos x="0" y="0"/>
                <wp:positionH relativeFrom="column">
                  <wp:posOffset>4807585</wp:posOffset>
                </wp:positionH>
                <wp:positionV relativeFrom="paragraph">
                  <wp:posOffset>417830</wp:posOffset>
                </wp:positionV>
                <wp:extent cx="457200" cy="775970"/>
                <wp:effectExtent l="19685" t="20955" r="13970" b="762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7200" cy="775970"/>
                        </a:xfrm>
                        <a:prstGeom prst="upArrow">
                          <a:avLst>
                            <a:gd name="adj1" fmla="val 50000"/>
                            <a:gd name="adj2" fmla="val 4243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509FD" id="AutoShape 21" o:spid="_x0000_s1026" type="#_x0000_t68" style="position:absolute;margin-left:378.55pt;margin-top:32.9pt;width:36pt;height:61.1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iuSwIAAKEEAAAOAAAAZHJzL2Uyb0RvYy54bWysVE1vEzEQvSPxHyzf6SYhadpVN1WVUoRU&#10;oFKB+8T2Zg3+wnay6b9nPJuWDdwQe3A8nvGbmfc8ubo+WMP2KibtXcOnZxPOlBNeardt+Ncvd28u&#10;OEsZnATjnWr4k0r8evX61VUfajXznTdSRYYgLtV9aHiXc6irKolOWUhnPiiHztZHCxnNuK1khB7R&#10;ralmk8l51fsoQ/RCpYSnt4OTrwi/bZXIn9s2qcxMw7G2TGukdVPWanUF9TZC6LQ4lgH/UIUF7TDp&#10;C9QtZGC7qP+CslpEn3ybz4S3lW9bLRT1gN1MJ39089hBUNQLkpPCC03p/8GKT/uHyLRs+IIzBxYl&#10;utllT5nZbFr46UOqMewxPMTSYQr3XvxIzPl1B26rbmL0fadAYlUUX51cKEbCq2zTf/QS4QHhiapD&#10;Gy2LHiWZnqOU+NExcsIOJNDTi0DqkJnAw/liiZGcCXQtl4vLJQlYQV2wSnEhpvxeecvKpuG7QNUR&#10;LuzvUyaJ5LFRkN+nnLXWoOJ7MGxBNQwvYhQzG8fMZ/O3Q5dQHxEx/XNa4scbLe+0MWTE7WZtIkP4&#10;ht/RVyjFK2kcZhzrG365mC2o1BNfGkMQTc9Nn4RZnXGQjLYNv6Co4WkXYd45SU1l0GbYY37jsIxn&#10;cQaRN14+oVAkCZKMU40UKviGv5z1OCMNTz93EBVn5oNDuS+n83kZKjJIG87i2LMZe8CJzuPoIdiw&#10;XedhEHch6m1X3gF173x5ga3OhahS4VDX0cA5IP6OM1sGbWxT1O9/ltUvAAAA//8DAFBLAwQUAAYA&#10;CAAAACEASLqkceIAAAAKAQAADwAAAGRycy9kb3ducmV2LnhtbEyPS0vDQBSF94L/YbiCOztp1LSJ&#10;mRRRBBdCaSzU5SRz88B5xMy0if76Xle6vNyPc76Tb2aj2QlH3zsrYLmIgKGtneptK2D//nKzBuaD&#10;tEpqZ1HAN3rYFJcXucyUm+wOT2VoGYVYn0kBXQhDxrmvOzTSL9yAln6NG40MdI4tV6OcKNxoHkdR&#10;wo3sLTV0csCnDuvP8mgE/Dwfvt4+dsutrnAV1Pa1mZKyEeL6an58ABZwDn8w/OqTOhTkVLmjVZ5p&#10;AavbmLYEAWmUAiNgfX8XA6uITOIUeJHz/xOKMwAAAP//AwBQSwECLQAUAAYACAAAACEAtoM4kv4A&#10;AADhAQAAEwAAAAAAAAAAAAAAAAAAAAAAW0NvbnRlbnRfVHlwZXNdLnhtbFBLAQItABQABgAIAAAA&#10;IQA4/SH/1gAAAJQBAAALAAAAAAAAAAAAAAAAAC8BAABfcmVscy8ucmVsc1BLAQItABQABgAIAAAA&#10;IQDZRDiuSwIAAKEEAAAOAAAAAAAAAAAAAAAAAC4CAABkcnMvZTJvRG9jLnhtbFBLAQItABQABgAI&#10;AAAAIQBIuqRx4gAAAAoBAAAPAAAAAAAAAAAAAAAAAKUEAABkcnMvZG93bnJldi54bWxQSwUGAAAA&#10;AAQABADzAAAAtAUAAAAA&#10;">
                <v:textbox style="layout-flow:vertical-ideographic"/>
              </v:shape>
            </w:pict>
          </mc:Fallback>
        </mc:AlternateContent>
      </w:r>
      <w:r w:rsidRPr="009E2B6B">
        <w:rPr>
          <w:rFonts w:ascii="Times New Roman" w:hAnsi="Times New Roman"/>
          <w:b/>
          <w:noProof/>
          <w:lang w:eastAsia="tr-TR"/>
        </w:rPr>
        <mc:AlternateContent>
          <mc:Choice Requires="wps">
            <w:drawing>
              <wp:anchor distT="0" distB="0" distL="114300" distR="114300" simplePos="0" relativeHeight="251657216" behindDoc="0" locked="0" layoutInCell="1" allowOverlap="1">
                <wp:simplePos x="0" y="0"/>
                <wp:positionH relativeFrom="column">
                  <wp:posOffset>5424170</wp:posOffset>
                </wp:positionH>
                <wp:positionV relativeFrom="paragraph">
                  <wp:posOffset>170815</wp:posOffset>
                </wp:positionV>
                <wp:extent cx="1376680" cy="1317625"/>
                <wp:effectExtent l="5080" t="5080" r="8890" b="1079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1317625"/>
                        </a:xfrm>
                        <a:prstGeom prst="rect">
                          <a:avLst/>
                        </a:prstGeom>
                        <a:solidFill>
                          <a:srgbClr val="FFFFFF"/>
                        </a:solidFill>
                        <a:ln w="9525">
                          <a:solidFill>
                            <a:srgbClr val="000000"/>
                          </a:solidFill>
                          <a:miter lim="800000"/>
                          <a:headEnd/>
                          <a:tailEnd/>
                        </a:ln>
                      </wps:spPr>
                      <wps:txbx>
                        <w:txbxContent>
                          <w:p w:rsidR="00BC19EA" w:rsidRPr="00FB41D4" w:rsidRDefault="00BC19EA" w:rsidP="00BC19EA">
                            <w:pPr>
                              <w:shd w:val="clear" w:color="auto" w:fill="FFFF00"/>
                              <w:rPr>
                                <w:b/>
                              </w:rPr>
                            </w:pPr>
                            <w:r w:rsidRPr="00FB41D4">
                              <w:rPr>
                                <w:b/>
                              </w:rPr>
                              <w:t>KADIN STKLARI</w:t>
                            </w:r>
                          </w:p>
                          <w:p w:rsidR="00BC19EA" w:rsidRPr="00CA06A3" w:rsidRDefault="00E524A8" w:rsidP="00BC19EA">
                            <w:pPr>
                              <w:shd w:val="clear" w:color="auto" w:fill="FFFF00"/>
                              <w:rPr>
                                <w:sz w:val="18"/>
                                <w:szCs w:val="18"/>
                              </w:rPr>
                            </w:pPr>
                            <w:r>
                              <w:rPr>
                                <w:sz w:val="18"/>
                                <w:szCs w:val="18"/>
                              </w:rPr>
                              <w:t>Yerel Eşitlik Eylem Planı</w:t>
                            </w:r>
                            <w:r w:rsidR="00BC19EA" w:rsidRPr="00CA06A3">
                              <w:rPr>
                                <w:sz w:val="18"/>
                                <w:szCs w:val="18"/>
                              </w:rPr>
                              <w:t>’nın ilde hazırlanmasını destekler, uygulamayı inceler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left:0;text-align:left;margin-left:427.1pt;margin-top:13.45pt;width:108.4pt;height:10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psLAIAAFkEAAAOAAAAZHJzL2Uyb0RvYy54bWysVNtu2zAMfR+wfxD0vjhJc6sRp+jSZRjQ&#10;XYB2HyDLsi1MEjVJiZ19fSk5TbML9jDMD4IkUofkOaTXN71W5CCcl2AKOhmNKRGGQyVNU9Cvj7s3&#10;K0p8YKZiCowo6FF4erN5/Wrd2VxMoQVVCUcQxPi8swVtQ7B5lnneCs38CKwwaKzBaRbw6JqscqxD&#10;dK2y6Xi8yDpwlXXAhfd4ezcY6Sbh17Xg4XNdexGIKijmFtLq0lrGNdusWd44ZlvJT2mwf8hCM2kw&#10;6BnqjgVG9k7+BqUld+ChDiMOOoO6llykGrCayfiXah5aZkWqBcnx9kyT/3+w/NPhiyOyKuiMEsM0&#10;SvQo+kDeQk+miZ7O+hy9Hiz6hR7vUeZUqrf3wL95YmDbMtOIW+egawWrML1JJDa7eBoF8bmPIGX3&#10;ESqMw/YBElBfOx25QzYIoqNMx7M0MRceQ14tF4sVmjjaJleT5WI6TzFY/vzcOh/eC9AkbgrqUPsE&#10;zw73PsR0WP7sEqN5ULLaSaXSwTXlVjlyYNgnu/Sd0H9yU4Z0Bb2eY+y/Q4zT9ycILQM2vJK6oKuz&#10;E8sjb+9MldoxMKmGPaaszInIyN3AYujLPkmWWI68llAdkVkHQ3/jPOKmBfeDkg57u6D++545QYn6&#10;YFCd68lsFochHWbzJQpN3KWlvLQwwxGqoIGSYbsNwwDtrZNNi5GGfjBwi4rWMnH9ktUpfezfJMFp&#10;1uKAXJ6T18sfYfMEAAD//wMAUEsDBBQABgAIAAAAIQBaYW8W4AAAAAsBAAAPAAAAZHJzL2Rvd25y&#10;ZXYueG1sTI/BTsMwDIbvSLxDZCQuiKXrSreVphNCAsENBoJr1nptReKUJOvK2+Od4Gj71+fvLzeT&#10;NWJEH3pHCuazBARS7ZqeWgXvbw/XKxAhamq0cYQKfjDApjo/K3XRuCO94riNrWAIhUIr6GIcCilD&#10;3aHVYeYGJL7tnbc68uhb2Xh9ZLg1Mk2SXFrdE3/o9ID3HdZf24NVsMqexs/wvHj5qPO9Wcer5fj4&#10;7ZW6vJjubkFEnOJfGE76rA4VO+3cgZogDDNuspSjCtJ8DeIUSJZzbrfjzSLLQFal/N+h+gUAAP//&#10;AwBQSwECLQAUAAYACAAAACEAtoM4kv4AAADhAQAAEwAAAAAAAAAAAAAAAAAAAAAAW0NvbnRlbnRf&#10;VHlwZXNdLnhtbFBLAQItABQABgAIAAAAIQA4/SH/1gAAAJQBAAALAAAAAAAAAAAAAAAAAC8BAABf&#10;cmVscy8ucmVsc1BLAQItABQABgAIAAAAIQDdq3psLAIAAFkEAAAOAAAAAAAAAAAAAAAAAC4CAABk&#10;cnMvZTJvRG9jLnhtbFBLAQItABQABgAIAAAAIQBaYW8W4AAAAAsBAAAPAAAAAAAAAAAAAAAAAIYE&#10;AABkcnMvZG93bnJldi54bWxQSwUGAAAAAAQABADzAAAAkwUAAAAA&#10;">
                <v:textbox>
                  <w:txbxContent>
                    <w:p w:rsidR="00BC19EA" w:rsidRPr="00FB41D4" w:rsidRDefault="00BC19EA" w:rsidP="00BC19EA">
                      <w:pPr>
                        <w:shd w:val="clear" w:color="auto" w:fill="FFFF00"/>
                        <w:rPr>
                          <w:b/>
                        </w:rPr>
                      </w:pPr>
                      <w:r w:rsidRPr="00FB41D4">
                        <w:rPr>
                          <w:b/>
                        </w:rPr>
                        <w:t>KADIN STKLARI</w:t>
                      </w:r>
                    </w:p>
                    <w:p w:rsidR="00BC19EA" w:rsidRPr="00CA06A3" w:rsidRDefault="00E524A8" w:rsidP="00BC19EA">
                      <w:pPr>
                        <w:shd w:val="clear" w:color="auto" w:fill="FFFF00"/>
                        <w:rPr>
                          <w:sz w:val="18"/>
                          <w:szCs w:val="18"/>
                        </w:rPr>
                      </w:pPr>
                      <w:r>
                        <w:rPr>
                          <w:sz w:val="18"/>
                          <w:szCs w:val="18"/>
                        </w:rPr>
                        <w:t>Yerel Eşitlik Eylem Planı</w:t>
                      </w:r>
                      <w:r w:rsidR="00BC19EA" w:rsidRPr="00CA06A3">
                        <w:rPr>
                          <w:sz w:val="18"/>
                          <w:szCs w:val="18"/>
                        </w:rPr>
                        <w:t>’nın ilde hazırlanmasını destekler, uygulamayı inceler</w:t>
                      </w:r>
                    </w:p>
                  </w:txbxContent>
                </v:textbox>
              </v:shape>
            </w:pict>
          </mc:Fallback>
        </mc:AlternateContent>
      </w:r>
      <w:r w:rsidRPr="009E2B6B">
        <w:rPr>
          <w:rFonts w:ascii="Times New Roman" w:hAnsi="Times New Roman"/>
          <w:b/>
          <w:noProof/>
          <w:lang w:eastAsia="tr-TR"/>
        </w:rPr>
        <mc:AlternateContent>
          <mc:Choice Requires="wps">
            <w:drawing>
              <wp:anchor distT="0" distB="0" distL="114300" distR="114300" simplePos="0" relativeHeight="251656192" behindDoc="0" locked="0" layoutInCell="1" allowOverlap="1">
                <wp:simplePos x="0" y="0"/>
                <wp:positionH relativeFrom="column">
                  <wp:posOffset>1211580</wp:posOffset>
                </wp:positionH>
                <wp:positionV relativeFrom="paragraph">
                  <wp:posOffset>2223770</wp:posOffset>
                </wp:positionV>
                <wp:extent cx="3385185" cy="1560195"/>
                <wp:effectExtent l="12065" t="10160" r="12700" b="1079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1560195"/>
                        </a:xfrm>
                        <a:prstGeom prst="rect">
                          <a:avLst/>
                        </a:prstGeom>
                        <a:solidFill>
                          <a:srgbClr val="FFFFFF"/>
                        </a:solidFill>
                        <a:ln w="9525">
                          <a:solidFill>
                            <a:srgbClr val="000000"/>
                          </a:solidFill>
                          <a:miter lim="800000"/>
                          <a:headEnd/>
                          <a:tailEnd/>
                        </a:ln>
                      </wps:spPr>
                      <wps:txbx>
                        <w:txbxContent>
                          <w:p w:rsidR="00BC19EA" w:rsidRDefault="00BC19EA" w:rsidP="00BC19EA">
                            <w:pPr>
                              <w:shd w:val="clear" w:color="auto" w:fill="D9D9D9"/>
                              <w:jc w:val="center"/>
                              <w:rPr>
                                <w:b/>
                              </w:rPr>
                            </w:pPr>
                            <w:r>
                              <w:rPr>
                                <w:b/>
                              </w:rPr>
                              <w:t>YERELDE İCRACI KURUMLARDA EŞİTLİK BİRİMLERİ</w:t>
                            </w:r>
                          </w:p>
                          <w:p w:rsidR="00BC19EA" w:rsidRPr="009970A4" w:rsidRDefault="00BC19EA" w:rsidP="00BC19EA">
                            <w:pPr>
                              <w:shd w:val="clear" w:color="auto" w:fill="D9D9D9"/>
                              <w:jc w:val="center"/>
                            </w:pPr>
                            <w:r w:rsidRPr="009970A4">
                              <w:t xml:space="preserve">Valilik, Belediye, İl Özel İdare, Kalkınma Ajansları </w:t>
                            </w:r>
                            <w:r w:rsidR="00E524A8">
                              <w:t>Yerel Eşitlik Eylem Planı</w:t>
                            </w:r>
                            <w:r w:rsidRPr="009970A4">
                              <w:t xml:space="preserve"> çerçevesinde </w:t>
                            </w:r>
                            <w:r>
                              <w:t>kurumsal eylem planları hazırlar, uygular, raporlar</w:t>
                            </w:r>
                          </w:p>
                          <w:p w:rsidR="00BC19EA" w:rsidRDefault="00BC19EA" w:rsidP="00BC19EA">
                            <w:pPr>
                              <w:shd w:val="clear" w:color="auto" w:fill="D9D9D9"/>
                              <w:jc w:val="center"/>
                            </w:pPr>
                            <w:r>
                              <w:t xml:space="preserve">(Koordinasyon: </w:t>
                            </w:r>
                            <w:r w:rsidRPr="009970A4">
                              <w:t>Valilik, Belediye, İl Özel İdare, Kalkınma Ajansları</w:t>
                            </w:r>
                            <w:r w:rsidR="006A15D0">
                              <w:t>,</w:t>
                            </w:r>
                            <w:r w:rsidRPr="009970A4">
                              <w:t xml:space="preserve"> </w:t>
                            </w:r>
                            <w:r>
                              <w:t>Eşitlik Birimleri)</w:t>
                            </w:r>
                          </w:p>
                          <w:p w:rsidR="00BC19EA" w:rsidRDefault="00BC19EA" w:rsidP="00BC19EA">
                            <w:pPr>
                              <w:shd w:val="clear" w:color="auto" w:fill="D9D9D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left:0;text-align:left;margin-left:95.4pt;margin-top:175.1pt;width:266.55pt;height:12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uSLwIAAFkEAAAOAAAAZHJzL2Uyb0RvYy54bWysVNtu2zAMfR+wfxD0vthO4i4x4hRdugwD&#10;ugvQ7gNkWbaFyaImKbG7rx8lp2l2exnmB4EUqUPykPTmeuwVOQrrJOiSZrOUEqE51FK3Jf3ysH+1&#10;osR5pmumQIuSPgpHr7cvX2wGU4g5dKBqYQmCaFcMpqSd96ZIEsc70TM3AyM0GhuwPfOo2japLRsQ&#10;vVfJPE2vkgFsbSxw4Rze3k5Guo34TSO4/9Q0TniiSoq5+XjaeFbhTLYbVrSWmU7yUxrsH7LomdQY&#10;9Ax1yzwjByt/g+olt+Cg8TMOfQJNI7mINWA1WfpLNfcdMyLWguQ4c6bJ/T9Y/vH42RJZl3RBiWY9&#10;tuhBjJ68gZFk60DPYFyBXvcG/fyI99jmWKozd8C/OqJh1zHdihtrYegEqzG9LLxMLp5OOC6AVMMH&#10;qDEOO3iIQGNj+8AdskEQHdv0eG5NyIXj5WKxyrNVTglHW5Zfpdk6jzFY8fTcWOffCehJEEpqsfcR&#10;nh3vnA/psOLJJURzoGS9l0pFxbbVTllyZDgn+/id0H9yU5oMJV3n83xi4K8Qafz+BNFLjwOvZF/S&#10;1dmJFYG3t7qO4+iZVJOMKSt9IjJwN7Hox2qMLZuHAIHkCupHZNbCNN+4jyh0YL9TMuBsl9R9OzAr&#10;KFHvNXZnnS2XYRmissxfz1Gxl5bq0sI0R6iSekomceenBToYK9sOI03zoOEGO9rIyPVzVqf0cX5j&#10;C067FhbkUo9ez3+E7Q8AAAD//wMAUEsDBBQABgAIAAAAIQANu5el4AAAAAsBAAAPAAAAZHJzL2Rv&#10;d25yZXYueG1sTI/BTsMwEETvSPyDtUhcELVJSFuHOBVCAsENCoKrG7tJRLwOtpuGv2c5wXE0o5k3&#10;1WZ2A5tsiL1HBVcLAcxi402PrYK31/vLNbCYNBo9eLQKvm2ETX16UunS+CO+2GmbWkYlGEutoEtp&#10;LDmPTWedjgs/WiRv74PTiWRouQn6SOVu4JkQS+50j7TQ6dHedbb53B6cgvX14/QRn/Ln92a5H2S6&#10;WE0PX0Gp87P59gZYsnP6C8MvPqFDTUw7f0AT2UBaCkJPCvJCZMAoscpyCWynoJCFBF5X/P+H+gcA&#10;AP//AwBQSwECLQAUAAYACAAAACEAtoM4kv4AAADhAQAAEwAAAAAAAAAAAAAAAAAAAAAAW0NvbnRl&#10;bnRfVHlwZXNdLnhtbFBLAQItABQABgAIAAAAIQA4/SH/1gAAAJQBAAALAAAAAAAAAAAAAAAAAC8B&#10;AABfcmVscy8ucmVsc1BLAQItABQABgAIAAAAIQCWeFuSLwIAAFkEAAAOAAAAAAAAAAAAAAAAAC4C&#10;AABkcnMvZTJvRG9jLnhtbFBLAQItABQABgAIAAAAIQANu5el4AAAAAsBAAAPAAAAAAAAAAAAAAAA&#10;AIkEAABkcnMvZG93bnJldi54bWxQSwUGAAAAAAQABADzAAAAlgUAAAAA&#10;">
                <v:textbox>
                  <w:txbxContent>
                    <w:p w:rsidR="00BC19EA" w:rsidRDefault="00BC19EA" w:rsidP="00BC19EA">
                      <w:pPr>
                        <w:shd w:val="clear" w:color="auto" w:fill="D9D9D9"/>
                        <w:jc w:val="center"/>
                        <w:rPr>
                          <w:b/>
                        </w:rPr>
                      </w:pPr>
                      <w:r>
                        <w:rPr>
                          <w:b/>
                        </w:rPr>
                        <w:t>YERELDE İCRACI KURUMLARDA EŞİTLİK BİRİMLERİ</w:t>
                      </w:r>
                    </w:p>
                    <w:p w:rsidR="00BC19EA" w:rsidRPr="009970A4" w:rsidRDefault="00BC19EA" w:rsidP="00BC19EA">
                      <w:pPr>
                        <w:shd w:val="clear" w:color="auto" w:fill="D9D9D9"/>
                        <w:jc w:val="center"/>
                      </w:pPr>
                      <w:r w:rsidRPr="009970A4">
                        <w:t xml:space="preserve">Valilik, Belediye, İl Özel İdare, Kalkınma Ajansları </w:t>
                      </w:r>
                      <w:r w:rsidR="00E524A8">
                        <w:t>Yerel Eşitlik Eylem Planı</w:t>
                      </w:r>
                      <w:r w:rsidRPr="009970A4">
                        <w:t xml:space="preserve"> çerçevesinde </w:t>
                      </w:r>
                      <w:r>
                        <w:t>kurumsal eylem planları hazırlar, uygular, raporlar</w:t>
                      </w:r>
                    </w:p>
                    <w:p w:rsidR="00BC19EA" w:rsidRDefault="00BC19EA" w:rsidP="00BC19EA">
                      <w:pPr>
                        <w:shd w:val="clear" w:color="auto" w:fill="D9D9D9"/>
                        <w:jc w:val="center"/>
                      </w:pPr>
                      <w:r>
                        <w:t xml:space="preserve">(Koordinasyon: </w:t>
                      </w:r>
                      <w:r w:rsidRPr="009970A4">
                        <w:t>Valilik, Belediye, İl Özel İdare, Kalkınma Ajansları</w:t>
                      </w:r>
                      <w:r w:rsidR="006A15D0">
                        <w:t>,</w:t>
                      </w:r>
                      <w:r w:rsidRPr="009970A4">
                        <w:t xml:space="preserve"> </w:t>
                      </w:r>
                      <w:r>
                        <w:t>Eşitlik Birimleri)</w:t>
                      </w:r>
                    </w:p>
                    <w:p w:rsidR="00BC19EA" w:rsidRDefault="00BC19EA" w:rsidP="00BC19EA">
                      <w:pPr>
                        <w:shd w:val="clear" w:color="auto" w:fill="D9D9D9"/>
                      </w:pPr>
                    </w:p>
                  </w:txbxContent>
                </v:textbox>
              </v:shape>
            </w:pict>
          </mc:Fallback>
        </mc:AlternateContent>
      </w:r>
      <w:r w:rsidRPr="009E2B6B">
        <w:rPr>
          <w:rFonts w:ascii="Times New Roman" w:hAnsi="Times New Roman"/>
          <w:b/>
          <w:noProof/>
          <w:lang w:eastAsia="tr-TR"/>
        </w:rPr>
        <mc:AlternateContent>
          <mc:Choice Requires="wps">
            <w:drawing>
              <wp:anchor distT="0" distB="0" distL="114300" distR="114300" simplePos="0" relativeHeight="251655168" behindDoc="0" locked="0" layoutInCell="1" allowOverlap="1">
                <wp:simplePos x="0" y="0"/>
                <wp:positionH relativeFrom="column">
                  <wp:posOffset>1168400</wp:posOffset>
                </wp:positionH>
                <wp:positionV relativeFrom="paragraph">
                  <wp:posOffset>-105410</wp:posOffset>
                </wp:positionV>
                <wp:extent cx="3546475" cy="1590675"/>
                <wp:effectExtent l="13335" t="13970" r="12065" b="508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1590675"/>
                        </a:xfrm>
                        <a:prstGeom prst="rect">
                          <a:avLst/>
                        </a:prstGeom>
                        <a:solidFill>
                          <a:srgbClr val="FFFFFF"/>
                        </a:solidFill>
                        <a:ln w="9525">
                          <a:solidFill>
                            <a:srgbClr val="000000"/>
                          </a:solidFill>
                          <a:miter lim="800000"/>
                          <a:headEnd/>
                          <a:tailEnd/>
                        </a:ln>
                      </wps:spPr>
                      <wps:txbx>
                        <w:txbxContent>
                          <w:p w:rsidR="00BC19EA" w:rsidRDefault="00BC19EA" w:rsidP="00BC19EA">
                            <w:pPr>
                              <w:shd w:val="clear" w:color="auto" w:fill="CCC0D9"/>
                              <w:spacing w:after="0" w:line="240" w:lineRule="auto"/>
                              <w:jc w:val="center"/>
                              <w:rPr>
                                <w:b/>
                              </w:rPr>
                            </w:pPr>
                            <w:r>
                              <w:rPr>
                                <w:b/>
                              </w:rPr>
                              <w:t>İL KADIN HAKLARI KOORDİNASYON KURULU</w:t>
                            </w:r>
                          </w:p>
                          <w:p w:rsidR="00BC19EA" w:rsidRDefault="00BC19EA" w:rsidP="00BC19EA">
                            <w:pPr>
                              <w:shd w:val="clear" w:color="auto" w:fill="CCC0D9"/>
                              <w:spacing w:after="0" w:line="240" w:lineRule="auto"/>
                              <w:jc w:val="center"/>
                              <w:rPr>
                                <w:b/>
                              </w:rPr>
                            </w:pPr>
                          </w:p>
                          <w:p w:rsidR="00BC19EA" w:rsidRDefault="00E524A8" w:rsidP="00BC19EA">
                            <w:pPr>
                              <w:shd w:val="clear" w:color="auto" w:fill="CCC0D9"/>
                              <w:spacing w:after="0" w:line="240" w:lineRule="auto"/>
                              <w:jc w:val="center"/>
                            </w:pPr>
                            <w:r>
                              <w:t>Yerel Eşitlik Eylem Planı</w:t>
                            </w:r>
                            <w:r w:rsidR="00BC19EA" w:rsidRPr="009970A4">
                              <w:t>nı hazırlar,</w:t>
                            </w:r>
                            <w:r w:rsidR="00BC19EA">
                              <w:t xml:space="preserve"> onaylar, duyurur,</w:t>
                            </w:r>
                            <w:r w:rsidR="00BC19EA" w:rsidRPr="009970A4">
                              <w:t xml:space="preserve"> uygulanmasını izler, ilerlemeyi raporlar</w:t>
                            </w:r>
                          </w:p>
                          <w:p w:rsidR="00BC19EA" w:rsidRDefault="00BC19EA" w:rsidP="00BC19EA">
                            <w:pPr>
                              <w:shd w:val="clear" w:color="auto" w:fill="CCC0D9"/>
                              <w:spacing w:after="0" w:line="240" w:lineRule="auto"/>
                              <w:jc w:val="center"/>
                            </w:pPr>
                          </w:p>
                          <w:p w:rsidR="00BC19EA" w:rsidRPr="009970A4" w:rsidRDefault="00BC19EA" w:rsidP="00BC19EA">
                            <w:pPr>
                              <w:shd w:val="clear" w:color="auto" w:fill="CCC0D9"/>
                              <w:spacing w:after="0" w:line="240" w:lineRule="auto"/>
                              <w:jc w:val="center"/>
                            </w:pPr>
                            <w:r>
                              <w:rPr>
                                <w:rFonts w:cs="Calibri"/>
                                <w:b/>
                                <w:sz w:val="20"/>
                                <w:szCs w:val="20"/>
                              </w:rPr>
                              <w:t>(</w:t>
                            </w:r>
                            <w:r w:rsidRPr="009970A4">
                              <w:rPr>
                                <w:rFonts w:cs="Calibri"/>
                                <w:b/>
                                <w:sz w:val="20"/>
                                <w:szCs w:val="20"/>
                              </w:rPr>
                              <w:t>Üyeler: Vali Yrd., B.Başkan Yrd/Gen.Sek.Yrd., İl Özel İdare Genel Sekreteri, Bölgesel Kalkınma Ajansı Genel Sekreteri, Kadın</w:t>
                            </w:r>
                            <w:r w:rsidRPr="00DA634C">
                              <w:rPr>
                                <w:rFonts w:cs="Calibri"/>
                                <w:b/>
                                <w:sz w:val="18"/>
                                <w:szCs w:val="18"/>
                              </w:rPr>
                              <w:t xml:space="preserve"> Örgütleri, İlgili İl Müdürleri</w:t>
                            </w:r>
                            <w:r>
                              <w:rPr>
                                <w:rFonts w:cs="Calibri"/>
                                <w:b/>
                                <w:sz w:val="18"/>
                                <w:szCs w:val="18"/>
                              </w:rPr>
                              <w:t>, Eşitlik Biri</w:t>
                            </w:r>
                            <w:r w:rsidR="006A15D0">
                              <w:rPr>
                                <w:rFonts w:cs="Calibri"/>
                                <w:b/>
                                <w:sz w:val="18"/>
                                <w:szCs w:val="18"/>
                              </w:rPr>
                              <w:t>mleri, Eşitlik Komisyon üyeleri</w:t>
                            </w:r>
                            <w:r>
                              <w:rPr>
                                <w:rFonts w:cs="Calibri"/>
                                <w:b/>
                                <w:sz w:val="18"/>
                                <w:szCs w:val="18"/>
                              </w:rPr>
                              <w:t>)</w:t>
                            </w:r>
                          </w:p>
                          <w:p w:rsidR="00BC19EA" w:rsidRDefault="00BC19EA" w:rsidP="00BC19EA">
                            <w:pPr>
                              <w:shd w:val="clear" w:color="auto" w:fill="CCC0D9"/>
                              <w:spacing w:after="0" w:line="240" w:lineRule="auto"/>
                              <w:jc w:val="center"/>
                              <w:rPr>
                                <w:b/>
                              </w:rPr>
                            </w:pPr>
                          </w:p>
                          <w:p w:rsidR="00BC19EA" w:rsidRDefault="00BC19EA" w:rsidP="00BC19EA">
                            <w:pPr>
                              <w:shd w:val="clear" w:color="auto" w:fill="CCC0D9"/>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8" o:spid="_x0000_s1029" type="#_x0000_t202" style="position:absolute;left:0;text-align:left;margin-left:92pt;margin-top:-8.3pt;width:279.25pt;height:125.25pt;z-index:2516551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xNuLgIAAFkEAAAOAAAAZHJzL2Uyb0RvYy54bWysVNtu2zAMfR+wfxD0vjhO4zQx4hRdugwD&#10;ugvQ7gNkWbaFyaImKbGzry8lp2l2exnmB4EUqUPykPT6ZugUOQjrJOiCppMpJUJzqKRuCvr1cfdm&#10;SYnzTFdMgRYFPQpHbzavX617k4sZtKAqYQmCaJf3pqCt9yZPEsdb0TE3ASM0GmuwHfOo2iapLOsR&#10;vVPJbDpdJD3Yyljgwjm8vRuNdBPx61pw/7munfBEFRRz8/G08SzDmWzWLG8sM63kpzTYP2TRMakx&#10;6BnqjnlG9lb+BtVJbsFB7SccugTqWnIRa8Bq0ukv1Ty0zIhYC5LjzJkm9/9g+afDF0tkVdAZJZp1&#10;2KJHMXjyFgaSLgM9vXE5ej0Y9PMD3mObY6nO3AP/5oiGbct0I26thb4VrML00vAyuXg64rgAUvYf&#10;ocI4bO8hAg217QJ3yAZBdGzT8dyakAvHy6tsvphfZ5RwtKXZarpAJcRg+fNzY51/L6AjQSioxd5H&#10;eHa4d350fXYJ0RwoWe2kUlGxTblVlhwYzskufif0n9yUJn1BV9ksGxn4K8Q0fn+C6KTHgVeyK+jy&#10;7MTywNs7XWGaLPdMqlHG6pQ+ERm4G1n0QznEll2FAIHkEqojMmthnG/cRxRasD8o6XG2C+q+75kV&#10;lKgPGruzSufzsAxRmWfXM1TspaW8tDDNEaqgnpJR3PpxgfbGyqbFSOM8aLjFjtYycv2S1Sl9nN/Y&#10;rdOuhQW51KPXyx9h8wQAAP//AwBQSwMEFAAGAAgAAAAhACx9BbngAAAACwEAAA8AAABkcnMvZG93&#10;bnJldi54bWxMjzFvwjAUhPdK/Q/Wq9QNnARIaRoHVUgsbE1Ry2ji19gQP0exgfDv605lPN3p7rty&#10;NdqOXXDwxpGAdJoAQ2qcMtQK2H1uJktgPkhSsnOEAm7oYVU9PpSyUO5KH3ipQ8tiCflCCtAh9AXn&#10;vtFopZ+6Hil6P26wMkQ5tFwN8hrLbcezJMm5lYbigpY9rjU2p/psBfhTull8u+NO77c3XR/35sts&#10;10I8P43vb8ACjuE/DH/4ER2qyHRwZ1KedVEv5/FLEDBJ8xxYTLzMswWwg4BsNnsFXpX8/kP1CwAA&#10;//8DAFBLAQItABQABgAIAAAAIQC2gziS/gAAAOEBAAATAAAAAAAAAAAAAAAAAAAAAABbQ29udGVu&#10;dF9UeXBlc10ueG1sUEsBAi0AFAAGAAgAAAAhADj9If/WAAAAlAEAAAsAAAAAAAAAAAAAAAAALwEA&#10;AF9yZWxzLy5yZWxzUEsBAi0AFAAGAAgAAAAhALe3E24uAgAAWQQAAA4AAAAAAAAAAAAAAAAALgIA&#10;AGRycy9lMm9Eb2MueG1sUEsBAi0AFAAGAAgAAAAhACx9BbngAAAACwEAAA8AAAAAAAAAAAAAAAAA&#10;iAQAAGRycy9kb3ducmV2LnhtbFBLBQYAAAAABAAEAPMAAACVBQAAAAA=&#10;">
                <v:textbox>
                  <w:txbxContent>
                    <w:p w:rsidR="00BC19EA" w:rsidRDefault="00BC19EA" w:rsidP="00BC19EA">
                      <w:pPr>
                        <w:shd w:val="clear" w:color="auto" w:fill="CCC0D9"/>
                        <w:spacing w:after="0" w:line="240" w:lineRule="auto"/>
                        <w:jc w:val="center"/>
                        <w:rPr>
                          <w:b/>
                        </w:rPr>
                      </w:pPr>
                      <w:r>
                        <w:rPr>
                          <w:b/>
                        </w:rPr>
                        <w:t>İL KADIN HAKLARI KOORDİNASYON KURULU</w:t>
                      </w:r>
                    </w:p>
                    <w:p w:rsidR="00BC19EA" w:rsidRDefault="00BC19EA" w:rsidP="00BC19EA">
                      <w:pPr>
                        <w:shd w:val="clear" w:color="auto" w:fill="CCC0D9"/>
                        <w:spacing w:after="0" w:line="240" w:lineRule="auto"/>
                        <w:jc w:val="center"/>
                        <w:rPr>
                          <w:b/>
                        </w:rPr>
                      </w:pPr>
                    </w:p>
                    <w:p w:rsidR="00BC19EA" w:rsidRDefault="00E524A8" w:rsidP="00BC19EA">
                      <w:pPr>
                        <w:shd w:val="clear" w:color="auto" w:fill="CCC0D9"/>
                        <w:spacing w:after="0" w:line="240" w:lineRule="auto"/>
                        <w:jc w:val="center"/>
                      </w:pPr>
                      <w:r>
                        <w:t>Yerel Eşitlik Eylem Planı</w:t>
                      </w:r>
                      <w:r w:rsidR="00BC19EA" w:rsidRPr="009970A4">
                        <w:t>nı hazırlar,</w:t>
                      </w:r>
                      <w:r w:rsidR="00BC19EA">
                        <w:t xml:space="preserve"> onaylar, duyurur,</w:t>
                      </w:r>
                      <w:r w:rsidR="00BC19EA" w:rsidRPr="009970A4">
                        <w:t xml:space="preserve"> uygulanmasını izler, ilerlemeyi raporlar</w:t>
                      </w:r>
                    </w:p>
                    <w:p w:rsidR="00BC19EA" w:rsidRDefault="00BC19EA" w:rsidP="00BC19EA">
                      <w:pPr>
                        <w:shd w:val="clear" w:color="auto" w:fill="CCC0D9"/>
                        <w:spacing w:after="0" w:line="240" w:lineRule="auto"/>
                        <w:jc w:val="center"/>
                      </w:pPr>
                    </w:p>
                    <w:p w:rsidR="00BC19EA" w:rsidRPr="009970A4" w:rsidRDefault="00BC19EA" w:rsidP="00BC19EA">
                      <w:pPr>
                        <w:shd w:val="clear" w:color="auto" w:fill="CCC0D9"/>
                        <w:spacing w:after="0" w:line="240" w:lineRule="auto"/>
                        <w:jc w:val="center"/>
                      </w:pPr>
                      <w:r>
                        <w:rPr>
                          <w:rFonts w:cs="Calibri"/>
                          <w:b/>
                          <w:sz w:val="20"/>
                          <w:szCs w:val="20"/>
                        </w:rPr>
                        <w:t>(</w:t>
                      </w:r>
                      <w:r w:rsidRPr="009970A4">
                        <w:rPr>
                          <w:rFonts w:cs="Calibri"/>
                          <w:b/>
                          <w:sz w:val="20"/>
                          <w:szCs w:val="20"/>
                        </w:rPr>
                        <w:t>Üyeler: Vali Yrd., B.Başkan Yrd/Gen.Sek.Yrd., İl Özel İdare Genel Sekreteri, Bölgesel Kalkınma Ajansı Genel Sekreteri, Kadın</w:t>
                      </w:r>
                      <w:r w:rsidRPr="00DA634C">
                        <w:rPr>
                          <w:rFonts w:cs="Calibri"/>
                          <w:b/>
                          <w:sz w:val="18"/>
                          <w:szCs w:val="18"/>
                        </w:rPr>
                        <w:t xml:space="preserve"> Örgütleri, İlgili İl Müdürleri</w:t>
                      </w:r>
                      <w:r>
                        <w:rPr>
                          <w:rFonts w:cs="Calibri"/>
                          <w:b/>
                          <w:sz w:val="18"/>
                          <w:szCs w:val="18"/>
                        </w:rPr>
                        <w:t>, Eşitlik Biri</w:t>
                      </w:r>
                      <w:r w:rsidR="006A15D0">
                        <w:rPr>
                          <w:rFonts w:cs="Calibri"/>
                          <w:b/>
                          <w:sz w:val="18"/>
                          <w:szCs w:val="18"/>
                        </w:rPr>
                        <w:t>mleri, Eşitlik Komisyon üyeleri</w:t>
                      </w:r>
                      <w:r>
                        <w:rPr>
                          <w:rFonts w:cs="Calibri"/>
                          <w:b/>
                          <w:sz w:val="18"/>
                          <w:szCs w:val="18"/>
                        </w:rPr>
                        <w:t>)</w:t>
                      </w:r>
                    </w:p>
                    <w:p w:rsidR="00BC19EA" w:rsidRDefault="00BC19EA" w:rsidP="00BC19EA">
                      <w:pPr>
                        <w:shd w:val="clear" w:color="auto" w:fill="CCC0D9"/>
                        <w:spacing w:after="0" w:line="240" w:lineRule="auto"/>
                        <w:jc w:val="center"/>
                        <w:rPr>
                          <w:b/>
                        </w:rPr>
                      </w:pPr>
                    </w:p>
                    <w:p w:rsidR="00BC19EA" w:rsidRDefault="00BC19EA" w:rsidP="00BC19EA">
                      <w:pPr>
                        <w:shd w:val="clear" w:color="auto" w:fill="CCC0D9"/>
                      </w:pPr>
                    </w:p>
                  </w:txbxContent>
                </v:textbox>
              </v:shape>
            </w:pict>
          </mc:Fallback>
        </mc:AlternateContent>
      </w:r>
      <w:r w:rsidRPr="009E2B6B">
        <w:rPr>
          <w:rFonts w:ascii="Times New Roman" w:hAnsi="Times New Roman"/>
          <w:b/>
          <w:noProof/>
          <w:lang w:eastAsia="tr-TR"/>
        </w:rPr>
        <mc:AlternateContent>
          <mc:Choice Requires="wps">
            <w:drawing>
              <wp:anchor distT="0" distB="0" distL="114300" distR="114300" simplePos="0" relativeHeight="251654144" behindDoc="0" locked="0" layoutInCell="1" allowOverlap="1">
                <wp:simplePos x="0" y="0"/>
                <wp:positionH relativeFrom="column">
                  <wp:posOffset>4718050</wp:posOffset>
                </wp:positionH>
                <wp:positionV relativeFrom="paragraph">
                  <wp:posOffset>1036955</wp:posOffset>
                </wp:positionV>
                <wp:extent cx="457200" cy="1371600"/>
                <wp:effectExtent l="0" t="318770" r="0" b="23368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17433">
                          <a:off x="0" y="0"/>
                          <a:ext cx="457200" cy="1371600"/>
                        </a:xfrm>
                        <a:prstGeom prst="upArrow">
                          <a:avLst>
                            <a:gd name="adj1" fmla="val 50000"/>
                            <a:gd name="adj2" fmla="val 7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036F9" id="AutoShape 17" o:spid="_x0000_s1026" type="#_x0000_t68" style="position:absolute;margin-left:371.5pt;margin-top:81.65pt;width:36pt;height:108pt;rotation:-8538721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A0JSQIAAKIEAAAOAAAAZHJzL2Uyb0RvYy54bWysVE1vEzEQvSPxHyzfm83mo2lX2VRVShBS&#10;gUoF7hPbmzX4C9vJJv+esbMNW7gh9uB4POM3b+Z5srw7akUOwgdpTU3L0ZgSYZjl0uxq+vXL5uqG&#10;khDBcFDWiJqeRKB3q7dvlp2rxMS2VnHhCYKYUHWupm2MriqKwFqhIYysEwadjfUaIpp+V3APHaJr&#10;VUzG4+uis547b5kIAU8fzk66yvhNI1j83DRBRKJqitxiXn1et2ktVkuodh5cK1lPA/6BhQZpMOkF&#10;6gEikL2Xf0FpybwNtokjZnVhm0YykWvAasrxH9U8t+BErgWbE9ylTeH/wbJPhydPJEftKDGgUaL7&#10;fbQ5MykXqT+dCxWGPbsnnyoM7tGyH4EYu27B7MS997ZrBXBkVab44tWFZAS8SrbdR8sRHhA+t+rY&#10;eE28RUmuFjflYjad5mPsCTlmgU4XgcQxEoaHs/kCRaeEoaucLsprNFJGqBJYYud8iO+F1SRtarp3&#10;mV4GhsNjiFkj3lcK/DtW3WiFkh9AkfkYv/5JDGImw5hFCuqT9oiY/iVtbpBVkm+kUtnwu+1aeYLw&#10;Nd3kr78chmHKkK6mt/PJPFN95QtDiMTwkv9VmJYRJ0lJXdObSxBUSZl3hud3HkGq8x4pK9NLldQ5&#10;q7y1/IRKZU2wyzjW2EIB3/CXkg6HpKbh5x68oER9MKj3bTmbpanKRhaHEj/0bIceMKy1OHsIdt6u&#10;43kS987LXYu5yly9sekJNjK+PKYzr54uDkJWvB/aNGlDO0f9/mtZ/QIAAP//AwBQSwMEFAAGAAgA&#10;AAAhADYNhULeAAAACwEAAA8AAABkcnMvZG93bnJldi54bWxMj81OwzAQhO9IvIO1SNyonaY0UYhT&#10;RQjOqAHubrxN0vonip02fXuWExxnZzT7TblbrGEXnMLgnYRkJYCha70eXCfh6/P9KQcWonJaGe9Q&#10;wg0D7Kr7u1IV2l/dHi9N7BiVuFAoCX2MY8F5aHu0Kqz8iI68o5+siiSnjutJXancGr4WYsutGhx9&#10;6NWIrz2252a2Er7rzbJPxMmorjnehg9829SzkPLxYalfgEVc4l8YfvEJHSpiOvjZ6cCMhG2W0JYo&#10;YZ0+p8AokecZXQ4SUpGlwKuS/99Q/QAAAP//AwBQSwECLQAUAAYACAAAACEAtoM4kv4AAADhAQAA&#10;EwAAAAAAAAAAAAAAAAAAAAAAW0NvbnRlbnRfVHlwZXNdLnhtbFBLAQItABQABgAIAAAAIQA4/SH/&#10;1gAAAJQBAAALAAAAAAAAAAAAAAAAAC8BAABfcmVscy8ucmVsc1BLAQItABQABgAIAAAAIQDG8A0J&#10;SQIAAKIEAAAOAAAAAAAAAAAAAAAAAC4CAABkcnMvZTJvRG9jLnhtbFBLAQItABQABgAIAAAAIQA2&#10;DYVC3gAAAAsBAAAPAAAAAAAAAAAAAAAAAKMEAABkcnMvZG93bnJldi54bWxQSwUGAAAAAAQABADz&#10;AAAArgUAAAAA&#10;">
                <v:textbox style="layout-flow:vertical-ideographic"/>
              </v:shape>
            </w:pict>
          </mc:Fallback>
        </mc:AlternateContent>
      </w:r>
    </w:p>
    <w:p w:rsidR="003605F8" w:rsidRPr="009E2B6B" w:rsidRDefault="00F65217" w:rsidP="00F65217">
      <w:pPr>
        <w:tabs>
          <w:tab w:val="left" w:pos="1276"/>
        </w:tabs>
        <w:spacing w:after="0" w:line="360" w:lineRule="auto"/>
        <w:jc w:val="both"/>
        <w:rPr>
          <w:rFonts w:ascii="Times New Roman" w:hAnsi="Times New Roman"/>
        </w:rPr>
      </w:pPr>
      <w:r w:rsidRPr="009E2B6B">
        <w:rPr>
          <w:rFonts w:ascii="Times New Roman" w:hAnsi="Times New Roman"/>
        </w:rPr>
        <w:t xml:space="preserve"> </w:t>
      </w:r>
    </w:p>
    <w:sectPr w:rsidR="003605F8" w:rsidRPr="009E2B6B" w:rsidSect="00E524A8">
      <w:pgSz w:w="16838" w:h="11906" w:orient="landscape"/>
      <w:pgMar w:top="1080"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846" w:rsidRDefault="00426846" w:rsidP="00E524A8">
      <w:pPr>
        <w:spacing w:after="0" w:line="240" w:lineRule="auto"/>
      </w:pPr>
      <w:r>
        <w:separator/>
      </w:r>
    </w:p>
  </w:endnote>
  <w:endnote w:type="continuationSeparator" w:id="0">
    <w:p w:rsidR="00426846" w:rsidRDefault="00426846" w:rsidP="00E52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0B5" w:rsidRDefault="008430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0B5" w:rsidRDefault="008430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0B5" w:rsidRDefault="00843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846" w:rsidRDefault="00426846" w:rsidP="00E524A8">
      <w:pPr>
        <w:spacing w:after="0" w:line="240" w:lineRule="auto"/>
      </w:pPr>
      <w:r>
        <w:separator/>
      </w:r>
    </w:p>
  </w:footnote>
  <w:footnote w:type="continuationSeparator" w:id="0">
    <w:p w:rsidR="00426846" w:rsidRDefault="00426846" w:rsidP="00E52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0B5" w:rsidRDefault="008430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0B5" w:rsidRDefault="008430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0B5" w:rsidRDefault="008430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40C5"/>
    <w:multiLevelType w:val="hybridMultilevel"/>
    <w:tmpl w:val="25BC13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35F2569"/>
    <w:multiLevelType w:val="hybridMultilevel"/>
    <w:tmpl w:val="D9369B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F747EE7"/>
    <w:multiLevelType w:val="hybridMultilevel"/>
    <w:tmpl w:val="6A5845D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9241E86"/>
    <w:multiLevelType w:val="hybridMultilevel"/>
    <w:tmpl w:val="72F46A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50"/>
    <w:rsid w:val="00006539"/>
    <w:rsid w:val="0003348D"/>
    <w:rsid w:val="00056DAC"/>
    <w:rsid w:val="000A567E"/>
    <w:rsid w:val="000E49DE"/>
    <w:rsid w:val="000F6C90"/>
    <w:rsid w:val="00191A03"/>
    <w:rsid w:val="001C588F"/>
    <w:rsid w:val="002322BA"/>
    <w:rsid w:val="00272C69"/>
    <w:rsid w:val="00277F06"/>
    <w:rsid w:val="003301AB"/>
    <w:rsid w:val="003605F8"/>
    <w:rsid w:val="003D3D11"/>
    <w:rsid w:val="00426846"/>
    <w:rsid w:val="00451511"/>
    <w:rsid w:val="00451FA5"/>
    <w:rsid w:val="00471442"/>
    <w:rsid w:val="004907A9"/>
    <w:rsid w:val="004C070E"/>
    <w:rsid w:val="004D3C88"/>
    <w:rsid w:val="00540F00"/>
    <w:rsid w:val="00553173"/>
    <w:rsid w:val="00586117"/>
    <w:rsid w:val="00611A8B"/>
    <w:rsid w:val="00631664"/>
    <w:rsid w:val="00654B52"/>
    <w:rsid w:val="00667797"/>
    <w:rsid w:val="00675D76"/>
    <w:rsid w:val="006A15D0"/>
    <w:rsid w:val="00704E9D"/>
    <w:rsid w:val="007232D5"/>
    <w:rsid w:val="0075545C"/>
    <w:rsid w:val="00760CED"/>
    <w:rsid w:val="00765A06"/>
    <w:rsid w:val="00797748"/>
    <w:rsid w:val="007B05B3"/>
    <w:rsid w:val="007B0AA8"/>
    <w:rsid w:val="007D0269"/>
    <w:rsid w:val="007D29D0"/>
    <w:rsid w:val="00837153"/>
    <w:rsid w:val="008430B5"/>
    <w:rsid w:val="008A0126"/>
    <w:rsid w:val="008B512D"/>
    <w:rsid w:val="008D7262"/>
    <w:rsid w:val="00902DD4"/>
    <w:rsid w:val="00950416"/>
    <w:rsid w:val="00994331"/>
    <w:rsid w:val="009970A4"/>
    <w:rsid w:val="009C1CD8"/>
    <w:rsid w:val="009D4150"/>
    <w:rsid w:val="009E2B6B"/>
    <w:rsid w:val="00B12DD0"/>
    <w:rsid w:val="00B56B63"/>
    <w:rsid w:val="00BC19EA"/>
    <w:rsid w:val="00BF2D72"/>
    <w:rsid w:val="00C23186"/>
    <w:rsid w:val="00C8603F"/>
    <w:rsid w:val="00C955EB"/>
    <w:rsid w:val="00CA06A3"/>
    <w:rsid w:val="00CB3BA4"/>
    <w:rsid w:val="00CE4B33"/>
    <w:rsid w:val="00D30531"/>
    <w:rsid w:val="00D82154"/>
    <w:rsid w:val="00DA634C"/>
    <w:rsid w:val="00DB4055"/>
    <w:rsid w:val="00E524A8"/>
    <w:rsid w:val="00E613BC"/>
    <w:rsid w:val="00E64A2D"/>
    <w:rsid w:val="00E75D9C"/>
    <w:rsid w:val="00F52093"/>
    <w:rsid w:val="00F65217"/>
    <w:rsid w:val="00FC3993"/>
    <w:rsid w:val="00FD229B"/>
    <w:rsid w:val="00FF33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15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902DD4"/>
    <w:pPr>
      <w:spacing w:after="60" w:line="240" w:lineRule="auto"/>
      <w:jc w:val="center"/>
      <w:outlineLvl w:val="1"/>
    </w:pPr>
    <w:rPr>
      <w:rFonts w:ascii="Cambria" w:eastAsia="Times New Roman" w:hAnsi="Cambria"/>
      <w:sz w:val="24"/>
      <w:szCs w:val="24"/>
      <w:lang w:eastAsia="tr-TR"/>
    </w:rPr>
  </w:style>
  <w:style w:type="character" w:customStyle="1" w:styleId="SubtitleChar">
    <w:name w:val="Subtitle Char"/>
    <w:basedOn w:val="DefaultParagraphFont"/>
    <w:link w:val="Subtitle"/>
    <w:rsid w:val="00902DD4"/>
    <w:rPr>
      <w:rFonts w:ascii="Cambria" w:eastAsia="Times New Roman" w:hAnsi="Cambria" w:cs="Times New Roman"/>
      <w:sz w:val="24"/>
      <w:szCs w:val="24"/>
      <w:lang w:eastAsia="tr-TR"/>
    </w:rPr>
  </w:style>
  <w:style w:type="paragraph" w:styleId="BalloonText">
    <w:name w:val="Balloon Text"/>
    <w:basedOn w:val="Normal"/>
    <w:link w:val="BalloonTextChar"/>
    <w:uiPriority w:val="99"/>
    <w:semiHidden/>
    <w:unhideWhenUsed/>
    <w:rsid w:val="00631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664"/>
    <w:rPr>
      <w:rFonts w:ascii="Tahoma" w:hAnsi="Tahoma" w:cs="Tahoma"/>
      <w:sz w:val="16"/>
      <w:szCs w:val="16"/>
    </w:rPr>
  </w:style>
  <w:style w:type="paragraph" w:styleId="ListParagraph">
    <w:name w:val="List Paragraph"/>
    <w:basedOn w:val="Normal"/>
    <w:uiPriority w:val="34"/>
    <w:qFormat/>
    <w:rsid w:val="00631664"/>
    <w:pPr>
      <w:ind w:left="720"/>
      <w:contextualSpacing/>
    </w:pPr>
  </w:style>
  <w:style w:type="table" w:styleId="TableGrid">
    <w:name w:val="Table Grid"/>
    <w:basedOn w:val="TableNormal"/>
    <w:uiPriority w:val="59"/>
    <w:rsid w:val="00E64A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D7262"/>
    <w:pPr>
      <w:spacing w:before="100" w:beforeAutospacing="1" w:after="100" w:afterAutospacing="1" w:line="240" w:lineRule="auto"/>
    </w:pPr>
    <w:rPr>
      <w:rFonts w:ascii="Times New Roman" w:eastAsia="Times New Roman" w:hAnsi="Times New Roman"/>
      <w:sz w:val="24"/>
      <w:szCs w:val="24"/>
      <w:lang w:eastAsia="tr-TR"/>
    </w:rPr>
  </w:style>
  <w:style w:type="paragraph" w:styleId="Header">
    <w:name w:val="header"/>
    <w:basedOn w:val="Normal"/>
    <w:link w:val="HeaderChar"/>
    <w:uiPriority w:val="99"/>
    <w:unhideWhenUsed/>
    <w:rsid w:val="00E524A8"/>
    <w:pPr>
      <w:tabs>
        <w:tab w:val="center" w:pos="4680"/>
        <w:tab w:val="right" w:pos="9360"/>
      </w:tabs>
    </w:pPr>
  </w:style>
  <w:style w:type="character" w:customStyle="1" w:styleId="HeaderChar">
    <w:name w:val="Header Char"/>
    <w:basedOn w:val="DefaultParagraphFont"/>
    <w:link w:val="Header"/>
    <w:uiPriority w:val="99"/>
    <w:rsid w:val="00E524A8"/>
    <w:rPr>
      <w:sz w:val="22"/>
      <w:szCs w:val="22"/>
      <w:lang w:val="tr-TR"/>
    </w:rPr>
  </w:style>
  <w:style w:type="paragraph" w:styleId="Footer">
    <w:name w:val="footer"/>
    <w:basedOn w:val="Normal"/>
    <w:link w:val="FooterChar"/>
    <w:uiPriority w:val="99"/>
    <w:unhideWhenUsed/>
    <w:rsid w:val="00E524A8"/>
    <w:pPr>
      <w:tabs>
        <w:tab w:val="center" w:pos="4680"/>
        <w:tab w:val="right" w:pos="9360"/>
      </w:tabs>
    </w:pPr>
  </w:style>
  <w:style w:type="character" w:customStyle="1" w:styleId="FooterChar">
    <w:name w:val="Footer Char"/>
    <w:basedOn w:val="DefaultParagraphFont"/>
    <w:link w:val="Footer"/>
    <w:uiPriority w:val="99"/>
    <w:rsid w:val="00E524A8"/>
    <w:rPr>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50625">
      <w:bodyDiv w:val="1"/>
      <w:marLeft w:val="0"/>
      <w:marRight w:val="0"/>
      <w:marTop w:val="0"/>
      <w:marBottom w:val="0"/>
      <w:divBdr>
        <w:top w:val="none" w:sz="0" w:space="0" w:color="auto"/>
        <w:left w:val="none" w:sz="0" w:space="0" w:color="auto"/>
        <w:bottom w:val="none" w:sz="0" w:space="0" w:color="auto"/>
        <w:right w:val="none" w:sz="0" w:space="0" w:color="auto"/>
      </w:divBdr>
      <w:divsChild>
        <w:div w:id="783497967">
          <w:marLeft w:val="0"/>
          <w:marRight w:val="0"/>
          <w:marTop w:val="0"/>
          <w:marBottom w:val="0"/>
          <w:divBdr>
            <w:top w:val="none" w:sz="0" w:space="0" w:color="auto"/>
            <w:left w:val="none" w:sz="0" w:space="0" w:color="auto"/>
            <w:bottom w:val="none" w:sz="0" w:space="0" w:color="auto"/>
            <w:right w:val="none" w:sz="0" w:space="0" w:color="auto"/>
          </w:divBdr>
          <w:divsChild>
            <w:div w:id="383254906">
              <w:marLeft w:val="0"/>
              <w:marRight w:val="0"/>
              <w:marTop w:val="0"/>
              <w:marBottom w:val="0"/>
              <w:divBdr>
                <w:top w:val="none" w:sz="0" w:space="0" w:color="auto"/>
                <w:left w:val="none" w:sz="0" w:space="0" w:color="auto"/>
                <w:bottom w:val="none" w:sz="0" w:space="0" w:color="auto"/>
                <w:right w:val="none" w:sz="0" w:space="0" w:color="auto"/>
              </w:divBdr>
            </w:div>
            <w:div w:id="1033731385">
              <w:marLeft w:val="0"/>
              <w:marRight w:val="0"/>
              <w:marTop w:val="0"/>
              <w:marBottom w:val="0"/>
              <w:divBdr>
                <w:top w:val="none" w:sz="0" w:space="0" w:color="auto"/>
                <w:left w:val="none" w:sz="0" w:space="0" w:color="auto"/>
                <w:bottom w:val="none" w:sz="0" w:space="0" w:color="auto"/>
                <w:right w:val="none" w:sz="0" w:space="0" w:color="auto"/>
              </w:divBdr>
              <w:divsChild>
                <w:div w:id="1171291394">
                  <w:marLeft w:val="0"/>
                  <w:marRight w:val="0"/>
                  <w:marTop w:val="0"/>
                  <w:marBottom w:val="0"/>
                  <w:divBdr>
                    <w:top w:val="none" w:sz="0" w:space="0" w:color="auto"/>
                    <w:left w:val="none" w:sz="0" w:space="0" w:color="auto"/>
                    <w:bottom w:val="none" w:sz="0" w:space="0" w:color="auto"/>
                    <w:right w:val="none" w:sz="0" w:space="0" w:color="auto"/>
                  </w:divBdr>
                </w:div>
                <w:div w:id="1201819078">
                  <w:marLeft w:val="0"/>
                  <w:marRight w:val="0"/>
                  <w:marTop w:val="0"/>
                  <w:marBottom w:val="0"/>
                  <w:divBdr>
                    <w:top w:val="none" w:sz="0" w:space="0" w:color="auto"/>
                    <w:left w:val="none" w:sz="0" w:space="0" w:color="auto"/>
                    <w:bottom w:val="none" w:sz="0" w:space="0" w:color="auto"/>
                    <w:right w:val="none" w:sz="0" w:space="0" w:color="auto"/>
                  </w:divBdr>
                </w:div>
                <w:div w:id="1367680605">
                  <w:marLeft w:val="0"/>
                  <w:marRight w:val="0"/>
                  <w:marTop w:val="0"/>
                  <w:marBottom w:val="0"/>
                  <w:divBdr>
                    <w:top w:val="none" w:sz="0" w:space="0" w:color="auto"/>
                    <w:left w:val="none" w:sz="0" w:space="0" w:color="auto"/>
                    <w:bottom w:val="none" w:sz="0" w:space="0" w:color="auto"/>
                    <w:right w:val="none" w:sz="0" w:space="0" w:color="auto"/>
                  </w:divBdr>
                </w:div>
                <w:div w:id="1660691165">
                  <w:marLeft w:val="0"/>
                  <w:marRight w:val="0"/>
                  <w:marTop w:val="0"/>
                  <w:marBottom w:val="0"/>
                  <w:divBdr>
                    <w:top w:val="none" w:sz="0" w:space="0" w:color="auto"/>
                    <w:left w:val="none" w:sz="0" w:space="0" w:color="auto"/>
                    <w:bottom w:val="none" w:sz="0" w:space="0" w:color="auto"/>
                    <w:right w:val="none" w:sz="0" w:space="0" w:color="auto"/>
                  </w:divBdr>
                </w:div>
                <w:div w:id="2118209593">
                  <w:marLeft w:val="0"/>
                  <w:marRight w:val="0"/>
                  <w:marTop w:val="0"/>
                  <w:marBottom w:val="0"/>
                  <w:divBdr>
                    <w:top w:val="none" w:sz="0" w:space="0" w:color="auto"/>
                    <w:left w:val="none" w:sz="0" w:space="0" w:color="auto"/>
                    <w:bottom w:val="none" w:sz="0" w:space="0" w:color="auto"/>
                    <w:right w:val="none" w:sz="0" w:space="0" w:color="auto"/>
                  </w:divBdr>
                </w:div>
              </w:divsChild>
            </w:div>
            <w:div w:id="1532840702">
              <w:marLeft w:val="0"/>
              <w:marRight w:val="0"/>
              <w:marTop w:val="0"/>
              <w:marBottom w:val="0"/>
              <w:divBdr>
                <w:top w:val="none" w:sz="0" w:space="0" w:color="auto"/>
                <w:left w:val="none" w:sz="0" w:space="0" w:color="auto"/>
                <w:bottom w:val="none" w:sz="0" w:space="0" w:color="auto"/>
                <w:right w:val="none" w:sz="0" w:space="0" w:color="auto"/>
              </w:divBdr>
              <w:divsChild>
                <w:div w:id="653342348">
                  <w:marLeft w:val="0"/>
                  <w:marRight w:val="0"/>
                  <w:marTop w:val="0"/>
                  <w:marBottom w:val="0"/>
                  <w:divBdr>
                    <w:top w:val="none" w:sz="0" w:space="0" w:color="auto"/>
                    <w:left w:val="none" w:sz="0" w:space="0" w:color="auto"/>
                    <w:bottom w:val="none" w:sz="0" w:space="0" w:color="auto"/>
                    <w:right w:val="none" w:sz="0" w:space="0" w:color="auto"/>
                  </w:divBdr>
                </w:div>
                <w:div w:id="7544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2535</Words>
  <Characters>14455</Characters>
  <Application>Microsoft Office Word</Application>
  <DocSecurity>0</DocSecurity>
  <Lines>120</Lines>
  <Paragraphs>33</Paragraphs>
  <ScaleCrop>false</ScaleCrop>
  <Company/>
  <LinksUpToDate>false</LinksUpToDate>
  <CharactersWithSpaces>16957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2014-06-23T11:24:00Z</dcterms:created>
  <dcterms:modified xsi:type="dcterms:W3CDTF">2014-06-23T11:24:00Z</dcterms:modified>
</cp:coreProperties>
</file>